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pPr>
            <w:r>
              <w:t>项目名称</w:t>
            </w:r>
          </w:p>
        </w:tc>
        <w:tc>
          <w:tcPr>
            <w:tcW w:w="4024" w:type="pct"/>
            <w:gridSpan w:val="3"/>
            <w:tcBorders>
              <w:left w:val="single" w:color="000000" w:sz="4" w:space="0"/>
              <w:bottom w:val="single" w:color="000000" w:sz="4" w:space="0"/>
            </w:tcBorders>
            <w:vAlign w:val="center"/>
          </w:tcPr>
          <w:p>
            <w:pPr>
              <w:jc w:val="center"/>
              <w:rPr>
                <w:rFonts w:hint="eastAsia" w:eastAsia="宋体"/>
                <w:lang w:eastAsia="zh-CN"/>
              </w:rPr>
            </w:pPr>
            <w:r>
              <w:rPr>
                <w:rFonts w:hint="eastAsia"/>
                <w:lang w:eastAsia="zh-CN"/>
              </w:rPr>
              <w:t>南明区人民医院改扩建建设项目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pPr>
              <w:pStyle w:val="6"/>
              <w:jc w:val="center"/>
              <w:rPr>
                <w:b/>
                <w:sz w:val="16"/>
              </w:rPr>
            </w:pPr>
          </w:p>
          <w:p>
            <w:pPr>
              <w:pStyle w:val="6"/>
              <w:ind w:left="107"/>
              <w:rPr>
                <w:rFonts w:hint="eastAsia"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2"/>
              <w:rPr>
                <w:b w:val="0"/>
                <w:bCs/>
                <w:sz w:val="28"/>
              </w:rPr>
            </w:pPr>
          </w:p>
          <w:p>
            <w:pPr>
              <w:pStyle w:val="6"/>
              <w:spacing w:line="251" w:lineRule="exact"/>
              <w:ind w:left="107"/>
              <w:rPr>
                <w:b w:val="0"/>
                <w:bCs/>
                <w:sz w:val="21"/>
              </w:rPr>
            </w:pPr>
            <w:r>
              <w:rPr>
                <w:b w:val="0"/>
                <w:bCs/>
                <w:sz w:val="21"/>
              </w:rPr>
              <w:t>与本项目环境影</w:t>
            </w:r>
          </w:p>
          <w:p>
            <w:pPr>
              <w:pStyle w:val="6"/>
              <w:spacing w:before="1" w:line="270" w:lineRule="atLeast"/>
              <w:ind w:left="107" w:right="88"/>
              <w:rPr>
                <w:b w:val="0"/>
                <w:bCs/>
                <w:sz w:val="21"/>
              </w:rPr>
            </w:pPr>
            <w:r>
              <w:rPr>
                <w:b w:val="0"/>
                <w:bCs/>
                <w:sz w:val="21"/>
              </w:rPr>
              <w:t>响和环境保护措施有关的建议和</w:t>
            </w:r>
          </w:p>
          <w:p>
            <w:pPr>
              <w:pStyle w:val="6"/>
              <w:spacing w:before="2"/>
              <w:ind w:left="107"/>
              <w:rPr>
                <w:b w:val="0"/>
                <w:bCs/>
                <w:sz w:val="21"/>
              </w:rPr>
            </w:pPr>
            <w:r>
              <w:rPr>
                <w:b w:val="0"/>
                <w:bCs/>
                <w:spacing w:val="14"/>
                <w:sz w:val="21"/>
              </w:rPr>
              <w:t>意见</w:t>
            </w:r>
            <w:r>
              <w:rPr>
                <w:b w:val="0"/>
                <w:bCs/>
                <w:spacing w:val="12"/>
                <w:sz w:val="21"/>
              </w:rPr>
              <w:t>（注：根据</w:t>
            </w:r>
          </w:p>
          <w:p>
            <w:pPr>
              <w:pStyle w:val="6"/>
              <w:spacing w:before="3" w:line="251" w:lineRule="exact"/>
              <w:ind w:left="107"/>
              <w:rPr>
                <w:b w:val="0"/>
                <w:bCs/>
                <w:sz w:val="21"/>
              </w:rPr>
            </w:pPr>
            <w:r>
              <w:rPr>
                <w:b w:val="0"/>
                <w:bCs/>
                <w:spacing w:val="10"/>
                <w:sz w:val="21"/>
              </w:rPr>
              <w:t>《环境影响评价</w:t>
            </w:r>
          </w:p>
          <w:p>
            <w:pPr>
              <w:pStyle w:val="6"/>
              <w:spacing w:before="1" w:line="270" w:lineRule="atLeast"/>
              <w:ind w:left="107" w:right="76"/>
              <w:rPr>
                <w:b w:val="0"/>
                <w:bCs/>
                <w:sz w:val="21"/>
              </w:rPr>
            </w:pPr>
            <w:r>
              <w:rPr>
                <w:b w:val="0"/>
                <w:bCs/>
                <w:sz w:val="21"/>
              </w:rPr>
              <w:t>公众参与办法》规定，涉及征地</w:t>
            </w:r>
          </w:p>
          <w:p>
            <w:pPr>
              <w:pStyle w:val="6"/>
              <w:spacing w:before="1" w:line="270" w:lineRule="atLeast"/>
              <w:ind w:left="107" w:right="88"/>
              <w:rPr>
                <w:b w:val="0"/>
                <w:bCs/>
                <w:sz w:val="21"/>
              </w:rPr>
            </w:pPr>
            <w:r>
              <w:rPr>
                <w:b w:val="0"/>
                <w:bCs/>
                <w:sz w:val="21"/>
              </w:rPr>
              <w:t>拆迁、财产、就业等与项目环评</w:t>
            </w:r>
          </w:p>
          <w:p>
            <w:pPr>
              <w:pStyle w:val="6"/>
              <w:spacing w:before="1" w:line="270" w:lineRule="atLeast"/>
              <w:ind w:left="107" w:right="88"/>
              <w:rPr>
                <w:b w:val="0"/>
                <w:bCs/>
                <w:sz w:val="21"/>
              </w:rPr>
            </w:pPr>
            <w:r>
              <w:rPr>
                <w:b w:val="0"/>
                <w:bCs/>
                <w:sz w:val="21"/>
              </w:rPr>
              <w:t>无关的意见或者诉求不属于项目</w:t>
            </w:r>
          </w:p>
          <w:p>
            <w:pPr>
              <w:pStyle w:val="6"/>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6"/>
              <w:rPr>
                <w:rFonts w:ascii="Times New Roman"/>
                <w:sz w:val="22"/>
              </w:rPr>
            </w:pPr>
          </w:p>
        </w:tc>
        <w:tc>
          <w:tcPr>
            <w:tcW w:w="4024" w:type="pct"/>
            <w:gridSpan w:val="3"/>
            <w:tcBorders>
              <w:top w:val="nil"/>
              <w:left w:val="single" w:color="000000" w:sz="4" w:space="0"/>
              <w:bottom w:val="nil"/>
            </w:tcBorders>
          </w:tcPr>
          <w:p>
            <w:pPr>
              <w:pStyle w:val="6"/>
              <w:rPr>
                <w:b/>
                <w:sz w:val="20"/>
              </w:rPr>
            </w:pPr>
          </w:p>
          <w:p>
            <w:pPr>
              <w:pStyle w:val="6"/>
              <w:rPr>
                <w:b/>
                <w:sz w:val="20"/>
              </w:rPr>
            </w:pPr>
          </w:p>
          <w:p>
            <w:pPr>
              <w:pStyle w:val="6"/>
              <w:rPr>
                <w:b/>
                <w:sz w:val="20"/>
              </w:rPr>
            </w:pPr>
          </w:p>
          <w:p>
            <w:pPr>
              <w:pStyle w:val="6"/>
              <w:spacing w:before="9"/>
              <w:rPr>
                <w:b/>
                <w:sz w:val="16"/>
              </w:rPr>
            </w:pPr>
          </w:p>
          <w:p>
            <w:pPr>
              <w:pStyle w:val="6"/>
              <w:spacing w:line="251" w:lineRule="exact"/>
              <w:ind w:left="112"/>
              <w:rPr>
                <w:rFonts w:hint="eastAsia"/>
                <w:sz w:val="21"/>
                <w:lang w:eastAsia="zh-CN"/>
              </w:rPr>
            </w:pPr>
          </w:p>
          <w:p>
            <w:pPr>
              <w:pStyle w:val="6"/>
              <w:spacing w:line="251" w:lineRule="exact"/>
              <w:ind w:left="112"/>
              <w:rPr>
                <w:rFonts w:hint="eastAsia"/>
                <w:sz w:val="21"/>
                <w:lang w:eastAsia="zh-CN"/>
              </w:rPr>
            </w:pPr>
          </w:p>
          <w:p>
            <w:pPr>
              <w:pStyle w:val="6"/>
              <w:spacing w:line="251" w:lineRule="exact"/>
              <w:ind w:left="112"/>
              <w:rPr>
                <w:rFonts w:hint="eastAsia"/>
                <w:sz w:val="21"/>
                <w:lang w:eastAsia="zh-CN"/>
              </w:rPr>
            </w:pPr>
          </w:p>
          <w:p>
            <w:pPr>
              <w:pStyle w:val="6"/>
              <w:spacing w:line="251" w:lineRule="exact"/>
              <w:ind w:left="112"/>
              <w:rPr>
                <w:rFonts w:hint="eastAsia"/>
                <w:sz w:val="21"/>
                <w:lang w:eastAsia="zh-CN"/>
              </w:rPr>
            </w:pPr>
          </w:p>
          <w:p>
            <w:pPr>
              <w:pStyle w:val="6"/>
              <w:spacing w:line="251" w:lineRule="exact"/>
              <w:ind w:left="112"/>
              <w:rPr>
                <w:rFonts w:hint="eastAsia"/>
                <w:sz w:val="21"/>
                <w:lang w:eastAsia="zh-CN"/>
              </w:rPr>
            </w:pPr>
          </w:p>
          <w:p>
            <w:pPr>
              <w:pStyle w:val="6"/>
              <w:spacing w:line="251" w:lineRule="exact"/>
              <w:ind w:left="112"/>
              <w:rPr>
                <w:sz w:val="21"/>
              </w:rPr>
            </w:pPr>
            <w:r>
              <w:rPr>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6"/>
              <w:rPr>
                <w:rFonts w:ascii="Times New Roman"/>
                <w:sz w:val="22"/>
              </w:rPr>
            </w:pPr>
          </w:p>
        </w:tc>
        <w:tc>
          <w:tcPr>
            <w:tcW w:w="4024" w:type="pct"/>
            <w:gridSpan w:val="3"/>
            <w:tcBorders>
              <w:top w:val="nil"/>
              <w:left w:val="single" w:color="000000" w:sz="4" w:space="0"/>
              <w:bottom w:val="single" w:color="000000" w:sz="4" w:space="0"/>
            </w:tcBorders>
          </w:tcPr>
          <w:p>
            <w:pPr>
              <w:pStyle w:val="6"/>
              <w:spacing w:before="2"/>
              <w:ind w:left="112"/>
              <w:rPr>
                <w:sz w:val="21"/>
              </w:rPr>
            </w:pPr>
            <w:r>
              <w:rPr>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pPr>
              <w:pStyle w:val="6"/>
              <w:spacing w:before="12"/>
              <w:rPr>
                <w:b/>
                <w:sz w:val="15"/>
              </w:rPr>
            </w:pPr>
          </w:p>
          <w:p>
            <w:pPr>
              <w:pStyle w:val="6"/>
              <w:spacing w:before="1"/>
              <w:ind w:left="107"/>
              <w:rPr>
                <w:rFonts w:hint="eastAsia"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pPr>
              <w:pStyle w:val="6"/>
              <w:spacing w:before="12"/>
              <w:rPr>
                <w:b/>
                <w:sz w:val="15"/>
              </w:rPr>
            </w:pPr>
          </w:p>
          <w:p>
            <w:pPr>
              <w:pStyle w:val="6"/>
              <w:spacing w:before="1"/>
              <w:ind w:left="107"/>
              <w:rPr>
                <w:b/>
                <w:sz w:val="21"/>
              </w:rPr>
            </w:pPr>
            <w:r>
              <w:rPr>
                <w:b/>
                <w:sz w:val="21"/>
              </w:rPr>
              <w:t>（一）公众为公民的请填写以下信息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pPr>
              <w:pStyle w:val="6"/>
              <w:spacing w:before="12"/>
              <w:rPr>
                <w:b/>
                <w:sz w:val="15"/>
              </w:rPr>
            </w:pPr>
          </w:p>
          <w:p>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pPr>
              <w:pStyle w:val="6"/>
              <w:spacing w:before="9"/>
              <w:rPr>
                <w:b/>
                <w:sz w:val="16"/>
              </w:rPr>
            </w:pPr>
          </w:p>
          <w:p>
            <w:pPr>
              <w:pStyle w:val="6"/>
              <w:ind w:left="17"/>
              <w:jc w:val="center"/>
              <w:rPr>
                <w:b/>
                <w:sz w:val="21"/>
              </w:rPr>
            </w:pPr>
            <w:r>
              <w:rPr>
                <w:b/>
                <w:sz w:val="21"/>
              </w:rPr>
              <w:t>有效联系方式</w:t>
            </w:r>
          </w:p>
          <w:p>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pPr>
              <w:pStyle w:val="6"/>
              <w:spacing w:before="11"/>
              <w:rPr>
                <w:b/>
                <w:sz w:val="22"/>
              </w:rPr>
            </w:pPr>
          </w:p>
          <w:p>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pPr>
              <w:pStyle w:val="6"/>
              <w:rPr>
                <w:b/>
                <w:sz w:val="20"/>
              </w:rPr>
            </w:pPr>
          </w:p>
          <w:p>
            <w:pPr>
              <w:pStyle w:val="6"/>
              <w:spacing w:before="12"/>
              <w:rPr>
                <w:b/>
                <w:sz w:val="16"/>
              </w:rPr>
            </w:pPr>
          </w:p>
          <w:p>
            <w:pPr>
              <w:pStyle w:val="6"/>
              <w:ind w:left="14"/>
              <w:jc w:val="center"/>
              <w:rPr>
                <w:b/>
                <w:sz w:val="21"/>
              </w:rPr>
            </w:pPr>
            <w:r>
              <w:rPr>
                <w:b/>
                <w:sz w:val="21"/>
              </w:rPr>
              <w:t>是否同意公开个人信息</w:t>
            </w:r>
          </w:p>
          <w:p>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pPr>
              <w:pStyle w:val="6"/>
              <w:rPr>
                <w:b/>
                <w:sz w:val="20"/>
              </w:rPr>
            </w:pPr>
          </w:p>
          <w:p>
            <w:pPr>
              <w:pStyle w:val="6"/>
              <w:rPr>
                <w:b/>
                <w:sz w:val="20"/>
              </w:rPr>
            </w:pPr>
          </w:p>
          <w:p>
            <w:pPr>
              <w:pStyle w:val="6"/>
              <w:rPr>
                <w:b/>
                <w:sz w:val="20"/>
              </w:rPr>
            </w:pPr>
          </w:p>
          <w:p>
            <w:pPr>
              <w:pStyle w:val="6"/>
              <w:spacing w:before="6"/>
              <w:rPr>
                <w:b/>
                <w:sz w:val="19"/>
              </w:rPr>
            </w:pPr>
          </w:p>
          <w:p>
            <w:pPr>
              <w:pStyle w:val="6"/>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pPr>
              <w:pStyle w:val="6"/>
              <w:spacing w:before="12"/>
              <w:rPr>
                <w:b/>
                <w:sz w:val="15"/>
              </w:rPr>
            </w:pPr>
          </w:p>
          <w:p>
            <w:pPr>
              <w:pStyle w:val="6"/>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pPr>
              <w:pStyle w:val="6"/>
              <w:spacing w:before="2"/>
              <w:rPr>
                <w:b/>
                <w:sz w:val="16"/>
              </w:rPr>
            </w:pPr>
          </w:p>
          <w:p>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pPr>
              <w:pStyle w:val="6"/>
              <w:spacing w:before="6"/>
              <w:rPr>
                <w:b/>
                <w:sz w:val="26"/>
              </w:rPr>
            </w:pPr>
          </w:p>
          <w:p>
            <w:pPr>
              <w:pStyle w:val="6"/>
              <w:ind w:left="17"/>
              <w:jc w:val="center"/>
              <w:rPr>
                <w:b/>
                <w:sz w:val="21"/>
              </w:rPr>
            </w:pPr>
            <w:r>
              <w:rPr>
                <w:b/>
                <w:sz w:val="21"/>
              </w:rPr>
              <w:t>有效联系方式</w:t>
            </w:r>
          </w:p>
          <w:p>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pPr>
              <w:pStyle w:val="6"/>
              <w:spacing w:before="7"/>
              <w:rPr>
                <w:b/>
                <w:sz w:val="28"/>
              </w:rPr>
            </w:pPr>
          </w:p>
          <w:p>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pPr>
              <w:pStyle w:val="6"/>
              <w:spacing w:line="242" w:lineRule="auto"/>
              <w:ind w:left="113" w:right="82" w:hanging="1"/>
              <w:rPr>
                <w:rFonts w:hint="eastAsia"/>
                <w:sz w:val="21"/>
                <w:u w:val="single"/>
                <w:lang w:val="en-US" w:eastAsia="zh-CN"/>
              </w:rPr>
            </w:pPr>
          </w:p>
          <w:p>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6"/>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pPr>
              <w:pStyle w:val="6"/>
              <w:rPr>
                <w:b/>
                <w:sz w:val="20"/>
              </w:rPr>
            </w:pPr>
          </w:p>
          <w:p>
            <w:pPr>
              <w:pStyle w:val="6"/>
              <w:rPr>
                <w:b/>
                <w:sz w:val="20"/>
              </w:rPr>
            </w:pPr>
          </w:p>
          <w:p>
            <w:pPr>
              <w:pStyle w:val="6"/>
              <w:rPr>
                <w:b/>
                <w:sz w:val="20"/>
              </w:rPr>
            </w:pPr>
          </w:p>
          <w:p>
            <w:pPr>
              <w:pStyle w:val="6"/>
              <w:spacing w:before="12"/>
              <w:rPr>
                <w:b/>
                <w:sz w:val="26"/>
              </w:rPr>
            </w:pPr>
          </w:p>
          <w:p>
            <w:pPr>
              <w:pStyle w:val="6"/>
              <w:spacing w:line="244" w:lineRule="auto"/>
              <w:ind w:left="107" w:right="84"/>
              <w:rPr>
                <w:sz w:val="21"/>
              </w:rPr>
            </w:pPr>
          </w:p>
          <w:p>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2RkZDg5YWE4Y2NkZWU1NDhjMjdiOTE0NmY5OTEifQ=="/>
  </w:docVars>
  <w:rsids>
    <w:rsidRoot w:val="7BBA20D1"/>
    <w:rsid w:val="1CF34A09"/>
    <w:rsid w:val="21F33D9B"/>
    <w:rsid w:val="2B281CF8"/>
    <w:rsid w:val="645A4E06"/>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683</Characters>
  <Lines>0</Lines>
  <Paragraphs>0</Paragraphs>
  <TotalTime>5</TotalTime>
  <ScaleCrop>false</ScaleCrop>
  <LinksUpToDate>false</LinksUpToDate>
  <CharactersWithSpaces>886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左莹莹</cp:lastModifiedBy>
  <dcterms:modified xsi:type="dcterms:W3CDTF">2024-03-05T08:53:40Z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8127F3E7320A49E387E771712CE92F3B_12</vt:lpwstr>
  </property>
</Properties>
</file>