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bidi w:val="0"/>
        <w:rPr>
          <w:rFonts w:hint="default"/>
          <w:b/>
          <w:bCs/>
          <w:sz w:val="28"/>
          <w:szCs w:val="24"/>
          <w:lang w:val="en-US" w:eastAsia="zh-CN"/>
        </w:rPr>
      </w:pPr>
      <w:r>
        <w:rPr>
          <w:rFonts w:hint="eastAsia"/>
          <w:b/>
          <w:bCs/>
          <w:sz w:val="28"/>
          <w:szCs w:val="24"/>
          <w:lang w:val="en-US" w:eastAsia="zh-CN"/>
        </w:rPr>
        <w:t>开阳县毛云乡污水处理工程项目</w:t>
      </w:r>
      <w:r>
        <w:rPr>
          <w:rFonts w:hint="default"/>
          <w:b/>
          <w:bCs/>
          <w:sz w:val="28"/>
          <w:szCs w:val="24"/>
          <w:lang w:val="en-US" w:eastAsia="zh-CN"/>
        </w:rPr>
        <w:t>竣工环境保护验收意见</w:t>
      </w:r>
    </w:p>
    <w:p>
      <w:pPr>
        <w:pStyle w:val="17"/>
        <w:bidi w:val="0"/>
        <w:jc w:val="left"/>
        <w:rPr>
          <w:rFonts w:hint="default"/>
        </w:rPr>
      </w:pPr>
      <w:r>
        <w:rPr>
          <w:rFonts w:hint="eastAsia"/>
          <w:lang w:val="en-US" w:eastAsia="zh-CN"/>
        </w:rPr>
        <w:t>根据开阳县毛云乡污水处理工程</w:t>
      </w:r>
      <w:r>
        <w:rPr>
          <w:rFonts w:hint="default"/>
          <w:lang w:eastAsia="zh-CN"/>
        </w:rPr>
        <w:t>项目</w:t>
      </w:r>
      <w:r>
        <w:rPr>
          <w:rFonts w:hint="default"/>
        </w:rPr>
        <w:t>竣工环境保护验收调查报告</w:t>
      </w:r>
      <w:r>
        <w:rPr>
          <w:rFonts w:hint="eastAsia"/>
          <w:lang w:eastAsia="zh-CN"/>
        </w:rPr>
        <w:t>，</w:t>
      </w:r>
      <w:r>
        <w:rPr>
          <w:rFonts w:hint="default"/>
        </w:rPr>
        <w:t>并对照《建设项目竣工环境保护验收暂行办法》，严格依照国家有关法律法规、建设项目竣工环境保护验收技术规范、本项目</w:t>
      </w:r>
      <w:r>
        <w:rPr>
          <w:rFonts w:hint="eastAsia"/>
          <w:lang w:eastAsia="zh-CN"/>
        </w:rPr>
        <w:t>的</w:t>
      </w:r>
      <w:r>
        <w:rPr>
          <w:rFonts w:hint="default"/>
        </w:rPr>
        <w:t>环境影响评价</w:t>
      </w:r>
      <w:r>
        <w:rPr>
          <w:rFonts w:hint="eastAsia"/>
          <w:lang w:eastAsia="zh-CN"/>
        </w:rPr>
        <w:t>报告</w:t>
      </w:r>
      <w:r>
        <w:rPr>
          <w:rFonts w:hint="default"/>
        </w:rPr>
        <w:t>表和审批部门审批决定等要求对本项目进行验收，提出意见如下：</w:t>
      </w:r>
    </w:p>
    <w:p>
      <w:pPr>
        <w:pStyle w:val="17"/>
        <w:bidi w:val="0"/>
        <w:ind w:left="0" w:leftChars="0" w:firstLine="0" w:firstLineChars="0"/>
        <w:jc w:val="both"/>
        <w:rPr>
          <w:rFonts w:hint="default"/>
          <w:b/>
          <w:bCs/>
        </w:rPr>
      </w:pPr>
      <w:r>
        <w:rPr>
          <w:rFonts w:hint="default"/>
          <w:b/>
          <w:bCs/>
        </w:rPr>
        <w:t>一、工程建设基本情况</w:t>
      </w:r>
    </w:p>
    <w:p>
      <w:pPr>
        <w:pStyle w:val="17"/>
        <w:bidi w:val="0"/>
        <w:ind w:left="0" w:leftChars="0" w:firstLine="0" w:firstLineChars="0"/>
        <w:jc w:val="both"/>
        <w:rPr>
          <w:rFonts w:hint="default"/>
        </w:rPr>
      </w:pPr>
      <w:r>
        <w:rPr>
          <w:rFonts w:hint="default"/>
        </w:rPr>
        <w:t>1、建设地点、规模、主要建设内容</w:t>
      </w:r>
    </w:p>
    <w:p>
      <w:pPr>
        <w:pStyle w:val="17"/>
        <w:bidi w:val="0"/>
        <w:jc w:val="both"/>
        <w:rPr>
          <w:rFonts w:hint="default"/>
        </w:rPr>
      </w:pPr>
      <w:r>
        <w:rPr>
          <w:rFonts w:hint="default"/>
        </w:rPr>
        <w:t>项目名称：</w:t>
      </w:r>
      <w:r>
        <w:rPr>
          <w:rFonts w:hint="eastAsia"/>
          <w:lang w:val="en-US" w:eastAsia="zh-CN"/>
        </w:rPr>
        <w:t>开阳县毛云乡污水处理工程</w:t>
      </w:r>
    </w:p>
    <w:p>
      <w:pPr>
        <w:pStyle w:val="17"/>
        <w:bidi w:val="0"/>
        <w:jc w:val="both"/>
        <w:rPr>
          <w:rFonts w:hint="default"/>
        </w:rPr>
      </w:pPr>
      <w:r>
        <w:rPr>
          <w:rFonts w:hint="default"/>
        </w:rPr>
        <w:t>建设性质：新建</w:t>
      </w:r>
    </w:p>
    <w:p>
      <w:pPr>
        <w:pStyle w:val="17"/>
        <w:bidi w:val="0"/>
        <w:jc w:val="both"/>
        <w:rPr>
          <w:rFonts w:hint="eastAsia"/>
          <w:lang w:val="en-US" w:eastAsia="zh-CN"/>
        </w:rPr>
      </w:pPr>
      <w:r>
        <w:rPr>
          <w:rFonts w:hint="default"/>
        </w:rPr>
        <w:t>建设地点：</w:t>
      </w:r>
      <w:r>
        <w:rPr>
          <w:rFonts w:hint="default"/>
          <w:lang w:eastAsia="zh-CN"/>
        </w:rPr>
        <w:t>贵阳市</w:t>
      </w:r>
      <w:r>
        <w:rPr>
          <w:rFonts w:hint="eastAsia"/>
          <w:lang w:eastAsia="zh-CN"/>
        </w:rPr>
        <w:t>开阳县</w:t>
      </w:r>
      <w:r>
        <w:rPr>
          <w:rFonts w:hint="eastAsia"/>
          <w:lang w:val="en-US" w:eastAsia="zh-CN"/>
        </w:rPr>
        <w:t>毛云乡高速公路收费站东侧</w:t>
      </w:r>
    </w:p>
    <w:p>
      <w:pPr>
        <w:pStyle w:val="17"/>
        <w:bidi w:val="0"/>
        <w:jc w:val="both"/>
        <w:rPr>
          <w:rFonts w:hint="default"/>
        </w:rPr>
      </w:pPr>
      <w:r>
        <w:rPr>
          <w:rFonts w:hint="default"/>
        </w:rPr>
        <w:t>投资总额：</w:t>
      </w:r>
      <w:r>
        <w:rPr>
          <w:rFonts w:hint="eastAsia"/>
          <w:lang w:val="en-US" w:eastAsia="zh-CN"/>
        </w:rPr>
        <w:t>411.85</w:t>
      </w:r>
      <w:r>
        <w:rPr>
          <w:rFonts w:hint="default"/>
          <w:lang w:eastAsia="zh-CN"/>
        </w:rPr>
        <w:t>万元</w:t>
      </w:r>
    </w:p>
    <w:p>
      <w:pPr>
        <w:pStyle w:val="17"/>
        <w:bidi w:val="0"/>
        <w:jc w:val="left"/>
        <w:rPr>
          <w:rFonts w:hint="eastAsia"/>
          <w:lang w:val="en-US" w:eastAsia="zh-CN"/>
        </w:rPr>
      </w:pPr>
      <w:r>
        <w:rPr>
          <w:rFonts w:hint="default"/>
        </w:rPr>
        <w:t>建设规模：</w:t>
      </w:r>
      <w:r>
        <w:rPr>
          <w:rFonts w:hint="eastAsia"/>
          <w:lang w:val="en-US" w:eastAsia="zh-CN"/>
        </w:rPr>
        <w:t>项目</w:t>
      </w:r>
      <w:r>
        <w:rPr>
          <w:rFonts w:hint="eastAsia"/>
        </w:rPr>
        <w:t>分为近期和远期建设</w:t>
      </w:r>
      <w:r>
        <w:rPr>
          <w:rFonts w:hint="eastAsia"/>
          <w:lang w:eastAsia="zh-CN"/>
        </w:rPr>
        <w:t>（</w:t>
      </w:r>
      <w:r>
        <w:rPr>
          <w:rFonts w:hint="eastAsia"/>
          <w:lang w:val="en-US" w:eastAsia="zh-CN"/>
        </w:rPr>
        <w:t>近期共计250</w:t>
      </w:r>
      <w:r>
        <w:rPr>
          <w:rFonts w:hint="default"/>
          <w:lang w:val="en-US" w:eastAsia="zh-CN"/>
        </w:rPr>
        <w:t>m</w:t>
      </w:r>
      <w:r>
        <w:rPr>
          <w:rFonts w:hint="eastAsia"/>
          <w:lang w:val="en-US" w:eastAsia="zh-CN"/>
        </w:rPr>
        <w:t>³</w:t>
      </w:r>
      <w:r>
        <w:rPr>
          <w:rFonts w:hint="default"/>
          <w:lang w:val="en-US" w:eastAsia="zh-CN"/>
        </w:rPr>
        <w:t>/d</w:t>
      </w:r>
      <w:r>
        <w:rPr>
          <w:rFonts w:hint="eastAsia"/>
          <w:lang w:val="en-US" w:eastAsia="zh-CN"/>
        </w:rPr>
        <w:t>，远期共计500</w:t>
      </w:r>
      <w:r>
        <w:rPr>
          <w:rFonts w:hint="default"/>
          <w:lang w:val="en-US" w:eastAsia="zh-CN"/>
        </w:rPr>
        <w:t>m</w:t>
      </w:r>
      <w:r>
        <w:rPr>
          <w:rFonts w:hint="eastAsia"/>
          <w:lang w:val="en-US" w:eastAsia="zh-CN"/>
        </w:rPr>
        <w:t>³</w:t>
      </w:r>
      <w:r>
        <w:rPr>
          <w:rFonts w:hint="default"/>
          <w:lang w:val="en-US" w:eastAsia="zh-CN"/>
        </w:rPr>
        <w:t>/d</w:t>
      </w:r>
      <w:r>
        <w:rPr>
          <w:rFonts w:hint="eastAsia"/>
          <w:lang w:eastAsia="zh-CN"/>
        </w:rPr>
        <w:t>），设计水量按</w:t>
      </w:r>
      <w:r>
        <w:rPr>
          <w:rFonts w:hint="eastAsia"/>
        </w:rPr>
        <w:t>近期</w:t>
      </w:r>
      <w:r>
        <w:rPr>
          <w:rFonts w:hint="eastAsia"/>
          <w:lang w:val="en-US" w:eastAsia="zh-CN"/>
        </w:rPr>
        <w:t>25</w:t>
      </w:r>
      <w:r>
        <w:rPr>
          <w:rFonts w:hint="default"/>
          <w:lang w:val="en-US" w:eastAsia="zh-CN"/>
        </w:rPr>
        <w:t>0m</w:t>
      </w:r>
      <w:r>
        <w:rPr>
          <w:rFonts w:hint="eastAsia"/>
          <w:lang w:val="en-US" w:eastAsia="zh-CN"/>
        </w:rPr>
        <w:t>³</w:t>
      </w:r>
      <w:r>
        <w:rPr>
          <w:rFonts w:hint="default"/>
          <w:lang w:val="en-US" w:eastAsia="zh-CN"/>
        </w:rPr>
        <w:t>/d</w:t>
      </w:r>
      <w:r>
        <w:rPr>
          <w:rFonts w:hint="eastAsia"/>
        </w:rPr>
        <w:t>进行建设</w:t>
      </w:r>
      <w:r>
        <w:rPr>
          <w:rFonts w:hint="eastAsia"/>
          <w:lang w:eastAsia="zh-CN"/>
        </w:rPr>
        <w:t>，</w:t>
      </w:r>
      <w:r>
        <w:rPr>
          <w:rFonts w:hint="eastAsia"/>
        </w:rPr>
        <w:t>为远期</w:t>
      </w:r>
      <w:r>
        <w:rPr>
          <w:rFonts w:hint="eastAsia"/>
          <w:lang w:eastAsia="zh-CN"/>
        </w:rPr>
        <w:t>工程</w:t>
      </w:r>
      <w:r>
        <w:rPr>
          <w:rFonts w:hint="eastAsia"/>
        </w:rPr>
        <w:t>预留建设用地</w:t>
      </w:r>
      <w:r>
        <w:rPr>
          <w:rFonts w:hint="eastAsia"/>
          <w:lang w:eastAsia="zh-CN"/>
        </w:rPr>
        <w:t>。但是根据实际踏勘发现，本项目厂区建设（土建部分）</w:t>
      </w:r>
      <w:r>
        <w:rPr>
          <w:rFonts w:hint="eastAsia"/>
        </w:rPr>
        <w:t>按近期</w:t>
      </w:r>
      <w:r>
        <w:rPr>
          <w:rFonts w:hint="eastAsia"/>
          <w:lang w:val="en-US" w:eastAsia="zh-CN"/>
        </w:rPr>
        <w:t>25</w:t>
      </w:r>
      <w:r>
        <w:rPr>
          <w:rFonts w:hint="default"/>
          <w:lang w:val="en-US" w:eastAsia="zh-CN"/>
        </w:rPr>
        <w:t>0m</w:t>
      </w:r>
      <w:r>
        <w:rPr>
          <w:rFonts w:hint="eastAsia"/>
          <w:lang w:val="en-US" w:eastAsia="zh-CN"/>
        </w:rPr>
        <w:t>³</w:t>
      </w:r>
      <w:r>
        <w:rPr>
          <w:rFonts w:hint="default"/>
          <w:lang w:val="en-US" w:eastAsia="zh-CN"/>
        </w:rPr>
        <w:t>/d</w:t>
      </w:r>
      <w:r>
        <w:rPr>
          <w:rFonts w:hint="eastAsia"/>
        </w:rPr>
        <w:t>建设</w:t>
      </w:r>
      <w:r>
        <w:rPr>
          <w:rFonts w:hint="eastAsia"/>
          <w:lang w:eastAsia="zh-CN"/>
        </w:rPr>
        <w:t>，但是污水处理设施、设备按</w:t>
      </w:r>
      <w:r>
        <w:rPr>
          <w:rFonts w:hint="eastAsia"/>
          <w:lang w:val="en-US" w:eastAsia="zh-CN"/>
        </w:rPr>
        <w:t>200</w:t>
      </w:r>
      <w:r>
        <w:rPr>
          <w:rFonts w:hint="default"/>
          <w:lang w:val="en-US" w:eastAsia="zh-CN"/>
        </w:rPr>
        <w:t>m</w:t>
      </w:r>
      <w:r>
        <w:rPr>
          <w:rFonts w:hint="eastAsia"/>
          <w:lang w:val="en-US" w:eastAsia="zh-CN"/>
        </w:rPr>
        <w:t>³</w:t>
      </w:r>
      <w:r>
        <w:rPr>
          <w:rFonts w:hint="default"/>
          <w:lang w:val="en-US" w:eastAsia="zh-CN"/>
        </w:rPr>
        <w:t>/d</w:t>
      </w:r>
      <w:r>
        <w:rPr>
          <w:rFonts w:hint="eastAsia"/>
          <w:lang w:val="en-US" w:eastAsia="zh-CN"/>
        </w:rPr>
        <w:t>配置</w:t>
      </w:r>
      <w:r>
        <w:rPr>
          <w:rFonts w:hint="eastAsia"/>
          <w:lang w:eastAsia="zh-CN"/>
        </w:rPr>
        <w:t>，设备最大规模仅为</w:t>
      </w:r>
      <w:r>
        <w:rPr>
          <w:rFonts w:hint="eastAsia"/>
          <w:lang w:val="en-US" w:eastAsia="zh-CN"/>
        </w:rPr>
        <w:t>200</w:t>
      </w:r>
      <w:r>
        <w:rPr>
          <w:rFonts w:hint="default"/>
          <w:lang w:val="en-US" w:eastAsia="zh-CN"/>
        </w:rPr>
        <w:t>m</w:t>
      </w:r>
      <w:r>
        <w:rPr>
          <w:rFonts w:hint="eastAsia"/>
          <w:lang w:val="en-US" w:eastAsia="zh-CN"/>
        </w:rPr>
        <w:t>³</w:t>
      </w:r>
      <w:r>
        <w:rPr>
          <w:rFonts w:hint="default"/>
          <w:lang w:val="en-US" w:eastAsia="zh-CN"/>
        </w:rPr>
        <w:t>/d</w:t>
      </w:r>
      <w:r>
        <w:rPr>
          <w:rFonts w:hint="eastAsia"/>
          <w:lang w:val="en-US" w:eastAsia="zh-CN"/>
        </w:rPr>
        <w:t>，因此本次验收按现状200</w:t>
      </w:r>
      <w:r>
        <w:rPr>
          <w:rFonts w:hint="default"/>
          <w:lang w:val="en-US" w:eastAsia="zh-CN"/>
        </w:rPr>
        <w:t>m</w:t>
      </w:r>
      <w:r>
        <w:rPr>
          <w:rFonts w:hint="eastAsia"/>
          <w:lang w:val="en-US" w:eastAsia="zh-CN"/>
        </w:rPr>
        <w:t>³</w:t>
      </w:r>
      <w:r>
        <w:rPr>
          <w:rFonts w:hint="default"/>
          <w:lang w:val="en-US" w:eastAsia="zh-CN"/>
        </w:rPr>
        <w:t>/d</w:t>
      </w:r>
      <w:r>
        <w:rPr>
          <w:rFonts w:hint="eastAsia"/>
          <w:lang w:val="en-US" w:eastAsia="zh-CN"/>
        </w:rPr>
        <w:t>进行。若将来二期建设或者新增设备，则需要另行组织验收。</w:t>
      </w:r>
    </w:p>
    <w:p>
      <w:pPr>
        <w:pStyle w:val="17"/>
        <w:bidi w:val="0"/>
        <w:ind w:left="0" w:leftChars="0" w:firstLine="0" w:firstLineChars="0"/>
        <w:jc w:val="both"/>
        <w:rPr>
          <w:rFonts w:hint="default"/>
        </w:rPr>
      </w:pPr>
      <w:r>
        <w:rPr>
          <w:rFonts w:hint="default"/>
        </w:rPr>
        <w:t>2、建设过程及环保审批情况</w:t>
      </w:r>
    </w:p>
    <w:p>
      <w:pPr>
        <w:pStyle w:val="17"/>
        <w:bidi w:val="0"/>
        <w:jc w:val="left"/>
        <w:rPr>
          <w:rFonts w:hint="default"/>
        </w:rPr>
      </w:pPr>
      <w:r>
        <w:rPr>
          <w:rFonts w:hint="eastAsia"/>
          <w:lang w:val="en-US" w:eastAsia="zh-CN"/>
        </w:rPr>
        <w:t>开阳县毛云乡污水处理工程</w:t>
      </w:r>
      <w:r>
        <w:rPr>
          <w:rFonts w:hint="default"/>
          <w:lang w:val="en-US" w:eastAsia="zh-CN"/>
        </w:rPr>
        <w:t>已于201</w:t>
      </w:r>
      <w:r>
        <w:rPr>
          <w:rFonts w:hint="eastAsia"/>
          <w:lang w:val="en-US" w:eastAsia="zh-CN"/>
        </w:rPr>
        <w:t>8</w:t>
      </w:r>
      <w:r>
        <w:rPr>
          <w:rFonts w:hint="default"/>
          <w:lang w:val="en-US" w:eastAsia="zh-CN"/>
        </w:rPr>
        <w:t>年9月编制环评，并于201</w:t>
      </w:r>
      <w:r>
        <w:rPr>
          <w:rFonts w:hint="eastAsia"/>
          <w:lang w:val="en-US" w:eastAsia="zh-CN"/>
        </w:rPr>
        <w:t>8</w:t>
      </w:r>
      <w:r>
        <w:rPr>
          <w:rFonts w:hint="default"/>
          <w:lang w:val="en-US" w:eastAsia="zh-CN"/>
        </w:rPr>
        <w:t>年9月</w:t>
      </w:r>
      <w:r>
        <w:rPr>
          <w:rFonts w:hint="eastAsia"/>
          <w:lang w:val="en-US" w:eastAsia="zh-CN"/>
        </w:rPr>
        <w:t>26</w:t>
      </w:r>
      <w:r>
        <w:rPr>
          <w:rFonts w:hint="default"/>
          <w:lang w:val="en-US" w:eastAsia="zh-CN"/>
        </w:rPr>
        <w:t>日取得环评批复（</w:t>
      </w:r>
      <w:r>
        <w:rPr>
          <w:rFonts w:hint="eastAsia"/>
          <w:lang w:val="en-US" w:eastAsia="zh-CN"/>
        </w:rPr>
        <w:t>开</w:t>
      </w:r>
      <w:r>
        <w:rPr>
          <w:rFonts w:hint="default"/>
          <w:lang w:val="en-US" w:eastAsia="zh-CN"/>
        </w:rPr>
        <w:t>环表</w:t>
      </w:r>
      <w:r>
        <w:rPr>
          <w:rFonts w:hint="eastAsia"/>
          <w:lang w:val="en-US" w:eastAsia="zh-CN"/>
        </w:rPr>
        <w:t>[</w:t>
      </w:r>
      <w:r>
        <w:rPr>
          <w:rFonts w:hint="default"/>
          <w:lang w:val="en-US" w:eastAsia="zh-CN"/>
        </w:rPr>
        <w:t>201</w:t>
      </w:r>
      <w:r>
        <w:rPr>
          <w:rFonts w:hint="eastAsia"/>
          <w:lang w:val="en-US" w:eastAsia="zh-CN"/>
        </w:rPr>
        <w:t>8]36</w:t>
      </w:r>
      <w:r>
        <w:rPr>
          <w:rFonts w:hint="default"/>
          <w:lang w:val="en-US" w:eastAsia="zh-CN"/>
        </w:rPr>
        <w:t>号）</w:t>
      </w:r>
      <w:r>
        <w:rPr>
          <w:rFonts w:hint="eastAsia"/>
          <w:lang w:val="en-US" w:eastAsia="zh-CN"/>
        </w:rPr>
        <w:t>；</w:t>
      </w:r>
      <w:r>
        <w:rPr>
          <w:rFonts w:hint="default"/>
          <w:lang w:val="en-US" w:eastAsia="zh-CN"/>
        </w:rPr>
        <w:t>本工程</w:t>
      </w:r>
      <w:r>
        <w:rPr>
          <w:rFonts w:hint="eastAsia"/>
          <w:lang w:val="en-US" w:eastAsia="zh-CN"/>
        </w:rPr>
        <w:t>于</w:t>
      </w:r>
      <w:r>
        <w:rPr>
          <w:rFonts w:hint="default"/>
          <w:lang w:val="en-US" w:eastAsia="zh-CN"/>
        </w:rPr>
        <w:t>20</w:t>
      </w:r>
      <w:r>
        <w:rPr>
          <w:rFonts w:hint="eastAsia"/>
          <w:lang w:val="en-US" w:eastAsia="zh-CN"/>
        </w:rPr>
        <w:t>21</w:t>
      </w:r>
      <w:r>
        <w:rPr>
          <w:rFonts w:hint="default"/>
          <w:lang w:val="en-US" w:eastAsia="zh-CN"/>
        </w:rPr>
        <w:t>年1月完成《</w:t>
      </w:r>
      <w:r>
        <w:rPr>
          <w:rFonts w:hint="eastAsia"/>
          <w:lang w:val="en-US" w:eastAsia="zh-CN"/>
        </w:rPr>
        <w:t>开阳县毛云乡污水处理厂入河排污口设置申请书</w:t>
      </w:r>
      <w:r>
        <w:rPr>
          <w:rFonts w:hint="default"/>
          <w:lang w:val="en-US" w:eastAsia="zh-CN"/>
        </w:rPr>
        <w:t>》</w:t>
      </w:r>
      <w:r>
        <w:rPr>
          <w:rFonts w:hint="eastAsia"/>
          <w:lang w:val="en-US" w:eastAsia="zh-CN"/>
        </w:rPr>
        <w:t>的编制</w:t>
      </w:r>
      <w:r>
        <w:rPr>
          <w:rFonts w:hint="default"/>
          <w:lang w:val="en-US" w:eastAsia="zh-CN"/>
        </w:rPr>
        <w:t>，</w:t>
      </w:r>
      <w:r>
        <w:rPr>
          <w:rFonts w:hint="eastAsia"/>
          <w:lang w:val="en-US" w:eastAsia="zh-CN"/>
        </w:rPr>
        <w:t>2021年</w:t>
      </w:r>
      <w:r>
        <w:rPr>
          <w:rFonts w:hint="default"/>
          <w:lang w:val="en-US" w:eastAsia="zh-CN"/>
        </w:rPr>
        <w:t>1月</w:t>
      </w:r>
      <w:r>
        <w:rPr>
          <w:rFonts w:hint="eastAsia"/>
          <w:lang w:val="en-US" w:eastAsia="zh-CN"/>
        </w:rPr>
        <w:t>2</w:t>
      </w:r>
      <w:r>
        <w:rPr>
          <w:rFonts w:hint="default"/>
          <w:lang w:val="en-US" w:eastAsia="zh-CN"/>
        </w:rPr>
        <w:t>1日取得</w:t>
      </w:r>
      <w:r>
        <w:rPr>
          <w:rFonts w:hint="eastAsia"/>
          <w:lang w:val="en-US" w:eastAsia="zh-CN"/>
        </w:rPr>
        <w:t>“贵阳市生态环境局关于开阳县毛云乡污水处理厂入河排污口设置的批复”（筑环排污口审[2021]2号）。</w:t>
      </w:r>
      <w:r>
        <w:rPr>
          <w:rFonts w:hint="default"/>
        </w:rPr>
        <w:t>项目于20</w:t>
      </w:r>
      <w:r>
        <w:rPr>
          <w:rFonts w:hint="eastAsia"/>
          <w:lang w:val="en-US" w:eastAsia="zh-CN"/>
        </w:rPr>
        <w:t>21</w:t>
      </w:r>
      <w:r>
        <w:rPr>
          <w:rFonts w:hint="default"/>
        </w:rPr>
        <w:t>年</w:t>
      </w:r>
      <w:r>
        <w:rPr>
          <w:rFonts w:hint="eastAsia"/>
          <w:lang w:val="en-US" w:eastAsia="zh-CN"/>
        </w:rPr>
        <w:t>9</w:t>
      </w:r>
      <w:r>
        <w:rPr>
          <w:rFonts w:hint="default"/>
        </w:rPr>
        <w:t>月开始建设，项目建设至今无环境投诉问题。</w:t>
      </w:r>
    </w:p>
    <w:p>
      <w:pPr>
        <w:pStyle w:val="17"/>
        <w:bidi w:val="0"/>
        <w:ind w:left="0" w:leftChars="0" w:firstLine="0" w:firstLineChars="0"/>
        <w:jc w:val="both"/>
        <w:rPr>
          <w:rFonts w:hint="default"/>
        </w:rPr>
      </w:pPr>
      <w:r>
        <w:rPr>
          <w:rFonts w:hint="default"/>
        </w:rPr>
        <w:t>3、投资情况</w:t>
      </w:r>
    </w:p>
    <w:p>
      <w:pPr>
        <w:pStyle w:val="17"/>
        <w:bidi w:val="0"/>
        <w:jc w:val="left"/>
        <w:rPr>
          <w:rFonts w:hint="default"/>
        </w:rPr>
      </w:pPr>
      <w:r>
        <w:rPr>
          <w:rFonts w:hint="eastAsia"/>
          <w:lang w:val="en-US" w:eastAsia="zh-CN"/>
        </w:rPr>
        <w:t>开阳县毛云乡污水处理工程</w:t>
      </w:r>
      <w:r>
        <w:rPr>
          <w:rFonts w:hint="eastAsia"/>
          <w:lang w:eastAsia="zh-CN"/>
        </w:rPr>
        <w:t>项目总投资</w:t>
      </w:r>
      <w:r>
        <w:rPr>
          <w:rFonts w:hint="eastAsia"/>
          <w:lang w:val="en-US" w:eastAsia="zh-CN"/>
        </w:rPr>
        <w:t>411.85</w:t>
      </w:r>
      <w:r>
        <w:rPr>
          <w:rFonts w:hint="default"/>
          <w:lang w:eastAsia="zh-CN"/>
        </w:rPr>
        <w:t>万元</w:t>
      </w:r>
      <w:r>
        <w:rPr>
          <w:rFonts w:hint="eastAsia"/>
          <w:lang w:eastAsia="zh-CN"/>
        </w:rPr>
        <w:t>，其中环保投资</w:t>
      </w:r>
      <w:r>
        <w:rPr>
          <w:rFonts w:hint="eastAsia"/>
          <w:lang w:val="en-US" w:eastAsia="zh-CN"/>
        </w:rPr>
        <w:t>411.85</w:t>
      </w:r>
      <w:r>
        <w:rPr>
          <w:rFonts w:hint="eastAsia"/>
          <w:lang w:eastAsia="zh-CN"/>
        </w:rPr>
        <w:t>万元</w:t>
      </w:r>
      <w:r>
        <w:rPr>
          <w:rFonts w:hint="default"/>
        </w:rPr>
        <w:t>。</w:t>
      </w:r>
    </w:p>
    <w:p>
      <w:pPr>
        <w:pStyle w:val="17"/>
        <w:bidi w:val="0"/>
        <w:ind w:left="0" w:leftChars="0" w:firstLine="0" w:firstLineChars="0"/>
        <w:jc w:val="both"/>
        <w:rPr>
          <w:rFonts w:hint="default"/>
        </w:rPr>
      </w:pPr>
      <w:r>
        <w:rPr>
          <w:rFonts w:hint="default"/>
        </w:rPr>
        <w:t>4、验收范围</w:t>
      </w:r>
    </w:p>
    <w:p>
      <w:pPr>
        <w:pStyle w:val="17"/>
        <w:bidi w:val="0"/>
        <w:jc w:val="left"/>
        <w:rPr>
          <w:rFonts w:hint="default"/>
        </w:rPr>
      </w:pPr>
      <w:r>
        <w:rPr>
          <w:rFonts w:hint="eastAsia"/>
          <w:lang w:val="en-US" w:eastAsia="zh-CN"/>
        </w:rPr>
        <w:t>开阳县毛云乡污水处理工程</w:t>
      </w:r>
      <w:r>
        <w:rPr>
          <w:rFonts w:hint="default"/>
          <w:lang w:eastAsia="zh-CN"/>
        </w:rPr>
        <w:t>项目</w:t>
      </w:r>
      <w:r>
        <w:rPr>
          <w:rFonts w:hint="default"/>
        </w:rPr>
        <w:t>主体工程、辅助及公用工程、环保工程。</w:t>
      </w:r>
    </w:p>
    <w:p>
      <w:pPr>
        <w:pStyle w:val="17"/>
        <w:bidi w:val="0"/>
        <w:ind w:left="0" w:leftChars="0" w:firstLine="0" w:firstLineChars="0"/>
        <w:jc w:val="both"/>
        <w:rPr>
          <w:rFonts w:hint="default"/>
          <w:b/>
          <w:bCs/>
        </w:rPr>
      </w:pPr>
      <w:r>
        <w:rPr>
          <w:rFonts w:hint="default"/>
          <w:b/>
          <w:bCs/>
        </w:rPr>
        <w:t>二、工程变动情况</w:t>
      </w:r>
    </w:p>
    <w:p>
      <w:pPr>
        <w:pStyle w:val="17"/>
        <w:bidi w:val="0"/>
        <w:jc w:val="left"/>
        <w:rPr>
          <w:rFonts w:hint="default"/>
        </w:rPr>
      </w:pPr>
      <w:r>
        <w:rPr>
          <w:rFonts w:hint="default"/>
          <w:lang w:val="en-US" w:eastAsia="zh-CN"/>
        </w:rPr>
        <w:t>根据现场踏勘，</w:t>
      </w:r>
      <w:r>
        <w:rPr>
          <w:rFonts w:hint="eastAsia"/>
          <w:lang w:val="en-US" w:eastAsia="zh-CN"/>
        </w:rPr>
        <w:t>对比开阳县</w:t>
      </w:r>
      <w:r>
        <w:rPr>
          <w:rFonts w:hint="default"/>
          <w:lang w:val="en-US" w:eastAsia="zh-CN"/>
        </w:rPr>
        <w:t>环境保护局</w:t>
      </w:r>
      <w:r>
        <w:rPr>
          <w:rFonts w:hint="eastAsia"/>
          <w:lang w:val="en-US" w:eastAsia="zh-CN"/>
        </w:rPr>
        <w:t>“</w:t>
      </w:r>
      <w:r>
        <w:rPr>
          <w:rFonts w:hint="default"/>
          <w:lang w:val="en-US" w:eastAsia="zh-CN"/>
        </w:rPr>
        <w:t>关于对</w:t>
      </w:r>
      <w:r>
        <w:rPr>
          <w:rFonts w:hint="eastAsia"/>
          <w:lang w:val="en-US" w:eastAsia="zh-CN"/>
        </w:rPr>
        <w:t>《开阳县毛云乡污水处理工程环境影响报告表》的批复（开环表[2018]36号）”、《开阳县毛云乡污水处理工程环境影响报告表》</w:t>
      </w:r>
      <w:r>
        <w:rPr>
          <w:rFonts w:hint="default"/>
          <w:lang w:val="en-US" w:eastAsia="zh-CN"/>
        </w:rPr>
        <w:t>及</w:t>
      </w:r>
      <w:r>
        <w:rPr>
          <w:rFonts w:hint="eastAsia"/>
          <w:lang w:val="en-US" w:eastAsia="zh-CN"/>
        </w:rPr>
        <w:t>《开阳县毛云乡污水处理厂入河排污口设置申请书》、“贵阳市生态环境局关于《开阳县毛云乡污水处理厂入河排污口设置申请书》的批复（筑环排污口审[2020]2号）”以及“污染影响类建设项目重大变动清单”（环办环评函[2020]688号）</w:t>
      </w:r>
      <w:r>
        <w:rPr>
          <w:rFonts w:hint="default"/>
        </w:rPr>
        <w:t>。项目本次验收范围中建设内容未发生重大变更。</w:t>
      </w:r>
    </w:p>
    <w:p>
      <w:pPr>
        <w:pStyle w:val="17"/>
        <w:bidi w:val="0"/>
        <w:ind w:left="0" w:leftChars="0" w:firstLine="0" w:firstLineChars="0"/>
        <w:jc w:val="both"/>
        <w:rPr>
          <w:rFonts w:hint="default"/>
          <w:b/>
          <w:bCs/>
        </w:rPr>
      </w:pPr>
      <w:r>
        <w:rPr>
          <w:rFonts w:hint="default"/>
          <w:b/>
          <w:bCs/>
        </w:rPr>
        <w:t>三、环境保护设施建设情况</w:t>
      </w:r>
    </w:p>
    <w:p>
      <w:pPr>
        <w:pStyle w:val="17"/>
        <w:bidi w:val="0"/>
        <w:ind w:left="0" w:leftChars="0" w:firstLine="0" w:firstLineChars="0"/>
        <w:jc w:val="both"/>
        <w:rPr>
          <w:rFonts w:hint="default"/>
        </w:rPr>
      </w:pPr>
      <w:r>
        <w:rPr>
          <w:rFonts w:hint="eastAsia"/>
          <w:lang w:val="en-US" w:eastAsia="zh-CN"/>
        </w:rPr>
        <w:t>1、</w:t>
      </w:r>
      <w:r>
        <w:rPr>
          <w:rFonts w:hint="default"/>
        </w:rPr>
        <w:t>废水</w:t>
      </w:r>
    </w:p>
    <w:p>
      <w:pPr>
        <w:pStyle w:val="17"/>
        <w:bidi w:val="0"/>
        <w:jc w:val="left"/>
        <w:rPr>
          <w:rFonts w:hint="default"/>
        </w:rPr>
      </w:pPr>
      <w:r>
        <w:rPr>
          <w:rFonts w:hint="eastAsia"/>
          <w:lang w:val="en-US" w:eastAsia="zh-CN"/>
        </w:rPr>
        <w:t>毛云乡污水处理厂</w:t>
      </w:r>
      <w:r>
        <w:rPr>
          <w:rFonts w:hint="default"/>
          <w:lang w:val="en-US" w:eastAsia="zh-CN"/>
        </w:rPr>
        <w:t>产生的污水主要为厂内人员生活污水、污水处理厂进出水。</w:t>
      </w:r>
      <w:r>
        <w:rPr>
          <w:rFonts w:hint="eastAsia"/>
          <w:lang w:val="en-US" w:eastAsia="zh-CN"/>
        </w:rPr>
        <w:t>其中，</w:t>
      </w:r>
      <w:r>
        <w:rPr>
          <w:rFonts w:hint="default"/>
          <w:lang w:val="en-US" w:eastAsia="zh-CN"/>
        </w:rPr>
        <w:t>厂区人员生活污水排入格栅池，与进厂污水一并处理</w:t>
      </w:r>
      <w:r>
        <w:rPr>
          <w:rFonts w:hint="eastAsia"/>
          <w:lang w:val="en-US" w:eastAsia="zh-CN"/>
        </w:rPr>
        <w:t>。污水处理厂污水经过格栅渠、调节池进行预处理后进入一体化A²O设备进行生化处理，经滤布滤床处理及次氯酸钠消毒后，</w:t>
      </w:r>
      <w:r>
        <w:rPr>
          <w:rFonts w:hint="default"/>
          <w:lang w:val="en-US" w:eastAsia="zh-CN"/>
        </w:rPr>
        <w:t>出水满足《城镇污水处理厂污染物排放标准》一级A标准</w:t>
      </w:r>
      <w:r>
        <w:rPr>
          <w:rFonts w:hint="eastAsia"/>
          <w:lang w:val="en-US" w:eastAsia="zh-CN"/>
        </w:rPr>
        <w:t>，</w:t>
      </w:r>
      <w:r>
        <w:rPr>
          <w:rFonts w:hint="eastAsia"/>
        </w:rPr>
        <w:t>排入附近自然沟渠，</w:t>
      </w:r>
      <w:r>
        <w:t>经自然沟渠流入项目北侧的毛云河，最终汇入鱼梁河。</w:t>
      </w:r>
      <w:r>
        <w:rPr>
          <w:rFonts w:hint="default"/>
          <w:lang w:val="en-US" w:eastAsia="zh-CN"/>
        </w:rPr>
        <w:t>出水口设置在线监测设备</w:t>
      </w:r>
      <w:r>
        <w:rPr>
          <w:rFonts w:hint="eastAsia"/>
          <w:lang w:val="en-US" w:eastAsia="zh-CN"/>
        </w:rPr>
        <w:t>（流量、水温、pH、COD、</w:t>
      </w:r>
      <w:r>
        <w:rPr>
          <w:rFonts w:hint="default"/>
          <w:lang w:val="en-US" w:eastAsia="zh-CN"/>
        </w:rPr>
        <w:t>NH3-N</w:t>
      </w:r>
      <w:r>
        <w:rPr>
          <w:rFonts w:hint="eastAsia"/>
          <w:lang w:val="en-US" w:eastAsia="zh-CN"/>
        </w:rPr>
        <w:t>、TP、TN）。</w:t>
      </w:r>
    </w:p>
    <w:p>
      <w:pPr>
        <w:pStyle w:val="17"/>
        <w:bidi w:val="0"/>
        <w:ind w:left="0" w:leftChars="0" w:firstLine="0" w:firstLineChars="0"/>
        <w:jc w:val="both"/>
        <w:rPr>
          <w:rFonts w:hint="default"/>
        </w:rPr>
      </w:pPr>
      <w:r>
        <w:rPr>
          <w:rFonts w:hint="eastAsia"/>
          <w:lang w:val="en-US" w:eastAsia="zh-CN"/>
        </w:rPr>
        <w:t>2、</w:t>
      </w:r>
      <w:r>
        <w:rPr>
          <w:rFonts w:hint="default"/>
        </w:rPr>
        <w:t>废气</w:t>
      </w:r>
    </w:p>
    <w:p>
      <w:pPr>
        <w:pStyle w:val="17"/>
        <w:bidi w:val="0"/>
        <w:jc w:val="left"/>
        <w:rPr>
          <w:rFonts w:hint="default"/>
        </w:rPr>
      </w:pPr>
      <w:r>
        <w:t>本项目运营期产生的主要废气为恶臭，恶臭污染物尤其以H2S和NH3为主</w:t>
      </w:r>
      <w:r>
        <w:rPr>
          <w:rFonts w:hint="eastAsia"/>
        </w:rPr>
        <w:t>，主要发生源是格栅、调节池、污泥储存间等。</w:t>
      </w:r>
      <w:r>
        <w:rPr>
          <w:rFonts w:hint="eastAsia"/>
          <w:lang w:eastAsia="zh-CN"/>
        </w:rPr>
        <w:t>根据现场踏勘，毛云乡</w:t>
      </w:r>
      <w:r>
        <w:rPr>
          <w:rFonts w:hint="eastAsia"/>
        </w:rPr>
        <w:t>污水处理厂在运行期间</w:t>
      </w:r>
      <w:r>
        <w:rPr>
          <w:rFonts w:hint="eastAsia"/>
          <w:lang w:eastAsia="zh-CN"/>
        </w:rPr>
        <w:t>配备专人对污水处理厂进行运维管理，污水处理厂的恶臭污染源（栅渣、污泥等）已委托具有专业资质的公司定期转运处置，厂区及厂界绿化率较高，选种有</w:t>
      </w:r>
      <w:r>
        <w:rPr>
          <w:rFonts w:hint="eastAsia"/>
        </w:rPr>
        <w:t>抗污力强，净化空气好的植物，</w:t>
      </w:r>
      <w:r>
        <w:rPr>
          <w:rFonts w:hint="eastAsia"/>
          <w:lang w:eastAsia="zh-CN"/>
        </w:rPr>
        <w:t>运维管理人员定期在厂区喷洒除臭剂，</w:t>
      </w:r>
      <w:r>
        <w:rPr>
          <w:rFonts w:hint="eastAsia"/>
        </w:rPr>
        <w:t>降低恶臭气体对周边环境的影响程度，能够满足《城镇污水处理厂污染物排放标准》（</w:t>
      </w:r>
      <w:r>
        <w:t>GB18918-2002</w:t>
      </w:r>
      <w:r>
        <w:rPr>
          <w:rFonts w:hint="eastAsia"/>
        </w:rPr>
        <w:t>）</w:t>
      </w:r>
      <w:r>
        <w:rPr>
          <w:rFonts w:hint="eastAsia"/>
          <w:lang w:eastAsia="zh-CN"/>
        </w:rPr>
        <w:t>及其修改单表</w:t>
      </w:r>
      <w:r>
        <w:rPr>
          <w:rFonts w:hint="eastAsia"/>
          <w:lang w:val="en-US" w:eastAsia="zh-CN"/>
        </w:rPr>
        <w:t>4</w:t>
      </w:r>
      <w:r>
        <w:rPr>
          <w:rFonts w:hint="eastAsia"/>
        </w:rPr>
        <w:t>中对恶臭气体的排放要求。</w:t>
      </w:r>
      <w:r>
        <w:rPr>
          <w:rFonts w:hint="eastAsia"/>
          <w:lang w:eastAsia="zh-CN"/>
        </w:rPr>
        <w:t>毛云乡污水处理厂的</w:t>
      </w:r>
      <w:r>
        <w:t>的</w:t>
      </w:r>
      <w:bookmarkStart w:id="0" w:name="_Hlk520733582"/>
      <w:r>
        <w:t>卫生防护距离</w:t>
      </w:r>
      <w:r>
        <w:rPr>
          <w:rFonts w:hint="eastAsia"/>
          <w:lang w:eastAsia="zh-CN"/>
        </w:rPr>
        <w:t>为</w:t>
      </w:r>
      <w:r>
        <w:rPr>
          <w:rFonts w:hint="eastAsia"/>
        </w:rPr>
        <w:t>100</w:t>
      </w:r>
      <w:r>
        <w:t>m</w:t>
      </w:r>
      <w:r>
        <w:rPr>
          <w:rFonts w:hint="eastAsia"/>
          <w:lang w:eastAsia="zh-CN"/>
        </w:rPr>
        <w:t>。根据现场踏勘，毛云乡</w:t>
      </w:r>
      <w:r>
        <w:rPr>
          <w:rFonts w:hint="eastAsia"/>
        </w:rPr>
        <w:t>污水处理厂</w:t>
      </w:r>
      <w:r>
        <w:rPr>
          <w:rFonts w:hint="eastAsia"/>
          <w:lang w:eastAsia="zh-CN"/>
        </w:rPr>
        <w:t>远离居民聚居区、学校、医院等，污水处理厂</w:t>
      </w:r>
      <w:r>
        <w:rPr>
          <w:rFonts w:hint="eastAsia"/>
        </w:rPr>
        <w:t>100</w:t>
      </w:r>
      <w:r>
        <w:t>m范围</w:t>
      </w:r>
      <w:r>
        <w:rPr>
          <w:rFonts w:hint="eastAsia"/>
        </w:rPr>
        <w:t>内无环境敏感点，</w:t>
      </w:r>
      <w:bookmarkEnd w:id="0"/>
      <w:r>
        <w:rPr>
          <w:rFonts w:hint="eastAsia"/>
        </w:rPr>
        <w:t>满足卫生防护距离要求</w:t>
      </w:r>
      <w:r>
        <w:t>。</w:t>
      </w:r>
    </w:p>
    <w:p>
      <w:pPr>
        <w:pStyle w:val="17"/>
        <w:bidi w:val="0"/>
        <w:ind w:left="0" w:leftChars="0" w:firstLine="0" w:firstLineChars="0"/>
        <w:jc w:val="both"/>
        <w:rPr>
          <w:rFonts w:hint="default"/>
        </w:rPr>
      </w:pPr>
      <w:r>
        <w:rPr>
          <w:rFonts w:hint="eastAsia"/>
          <w:lang w:val="en-US" w:eastAsia="zh-CN"/>
        </w:rPr>
        <w:t>3、</w:t>
      </w:r>
      <w:r>
        <w:rPr>
          <w:rFonts w:hint="default"/>
        </w:rPr>
        <w:t>噪声产生及治理</w:t>
      </w:r>
    </w:p>
    <w:p>
      <w:pPr>
        <w:pStyle w:val="17"/>
        <w:bidi w:val="0"/>
        <w:jc w:val="left"/>
        <w:rPr>
          <w:rFonts w:hint="default"/>
        </w:rPr>
      </w:pPr>
      <w:r>
        <w:rPr>
          <w:rFonts w:hint="eastAsia"/>
          <w:lang w:val="en-US" w:eastAsia="zh-CN"/>
        </w:rPr>
        <w:t>毛云乡污水处理厂营运期噪声主要为</w:t>
      </w:r>
      <w:r>
        <w:rPr>
          <w:rFonts w:hint="default"/>
          <w:lang w:val="en-US" w:eastAsia="zh-CN"/>
        </w:rPr>
        <w:t>鼓风机房</w:t>
      </w:r>
      <w:r>
        <w:rPr>
          <w:rFonts w:hint="eastAsia"/>
          <w:lang w:val="en-US" w:eastAsia="zh-CN"/>
        </w:rPr>
        <w:t>、</w:t>
      </w:r>
      <w:r>
        <w:rPr>
          <w:rFonts w:hint="default"/>
          <w:lang w:val="en-US" w:eastAsia="zh-CN"/>
        </w:rPr>
        <w:t>各类泵机</w:t>
      </w:r>
      <w:r>
        <w:rPr>
          <w:rFonts w:hint="eastAsia"/>
          <w:lang w:val="en-US" w:eastAsia="zh-CN"/>
        </w:rPr>
        <w:t>、潜水搅拌机等设备运转产生的噪声。本项目鼓风机均安放在房间内，墙壁对噪声的衰减值大约为</w:t>
      </w:r>
      <w:r>
        <w:rPr>
          <w:rFonts w:hint="default"/>
          <w:lang w:val="en-US" w:eastAsia="zh-CN"/>
        </w:rPr>
        <w:t>35dB(A)</w:t>
      </w:r>
      <w:r>
        <w:rPr>
          <w:rFonts w:hint="eastAsia"/>
          <w:lang w:val="en-US" w:eastAsia="zh-CN"/>
        </w:rPr>
        <w:t>。在对设备基础作减振处理，各设备的管道连接处装设弹性材料后，设备房外部噪声值可下降至</w:t>
      </w:r>
      <w:r>
        <w:rPr>
          <w:rFonts w:hint="default"/>
          <w:lang w:val="en-US" w:eastAsia="zh-CN"/>
        </w:rPr>
        <w:t>40~60dB(A)</w:t>
      </w:r>
      <w:r>
        <w:rPr>
          <w:rFonts w:hint="eastAsia"/>
          <w:lang w:val="en-US" w:eastAsia="zh-CN"/>
        </w:rPr>
        <w:t>。项目运营期场界噪声昼夜间预测贡献值可达到《工业企业厂界环境噪声排放标准》（</w:t>
      </w:r>
      <w:r>
        <w:rPr>
          <w:rFonts w:hint="default"/>
          <w:lang w:val="en-US" w:eastAsia="zh-CN"/>
        </w:rPr>
        <w:t>GB12348-2008</w:t>
      </w:r>
      <w:r>
        <w:rPr>
          <w:rFonts w:hint="eastAsia"/>
          <w:lang w:val="en-US" w:eastAsia="zh-CN"/>
        </w:rPr>
        <w:t>）</w:t>
      </w:r>
      <w:r>
        <w:rPr>
          <w:rFonts w:hint="default"/>
          <w:lang w:val="en-US" w:eastAsia="zh-CN"/>
        </w:rPr>
        <w:t>2</w:t>
      </w:r>
      <w:r>
        <w:rPr>
          <w:rFonts w:hint="eastAsia"/>
          <w:lang w:val="en-US" w:eastAsia="zh-CN"/>
        </w:rPr>
        <w:t>类标准要求。</w:t>
      </w:r>
    </w:p>
    <w:p>
      <w:pPr>
        <w:pStyle w:val="17"/>
        <w:bidi w:val="0"/>
        <w:rPr>
          <w:rFonts w:hint="default"/>
        </w:rPr>
      </w:pPr>
    </w:p>
    <w:p>
      <w:pPr>
        <w:pStyle w:val="17"/>
        <w:bidi w:val="0"/>
        <w:ind w:left="0" w:leftChars="0" w:firstLine="0" w:firstLineChars="0"/>
        <w:jc w:val="both"/>
        <w:rPr>
          <w:rFonts w:hint="default"/>
        </w:rPr>
      </w:pPr>
      <w:r>
        <w:rPr>
          <w:rFonts w:hint="eastAsia"/>
          <w:lang w:val="en-US" w:eastAsia="zh-CN"/>
        </w:rPr>
        <w:t>4、</w:t>
      </w:r>
      <w:r>
        <w:rPr>
          <w:rFonts w:hint="default"/>
        </w:rPr>
        <w:t>固体废物的产生及治理</w:t>
      </w:r>
    </w:p>
    <w:p>
      <w:pPr>
        <w:pStyle w:val="17"/>
        <w:bidi w:val="0"/>
        <w:jc w:val="left"/>
        <w:rPr>
          <w:rFonts w:hint="default"/>
        </w:rPr>
      </w:pPr>
      <w:r>
        <w:rPr>
          <w:rFonts w:hint="default"/>
          <w:lang w:eastAsia="zh-CN"/>
        </w:rPr>
        <w:t>项目产生的固体废物为人员生活垃圾、预处理阶段产生的格栅渣及</w:t>
      </w:r>
      <w:r>
        <w:rPr>
          <w:rFonts w:hint="eastAsia"/>
          <w:lang w:eastAsia="zh-CN"/>
        </w:rPr>
        <w:t>污水处理系统生产过程中产生的</w:t>
      </w:r>
      <w:r>
        <w:rPr>
          <w:rFonts w:hint="default"/>
          <w:lang w:eastAsia="zh-CN"/>
        </w:rPr>
        <w:t>污泥、设备维修产生的废机油、</w:t>
      </w:r>
      <w:r>
        <w:rPr>
          <w:rFonts w:hint="eastAsia"/>
          <w:lang w:eastAsia="zh-CN"/>
        </w:rPr>
        <w:t>在线监测</w:t>
      </w:r>
      <w:r>
        <w:rPr>
          <w:rFonts w:hint="default"/>
          <w:lang w:eastAsia="zh-CN"/>
        </w:rPr>
        <w:t>室产生的废</w:t>
      </w:r>
      <w:r>
        <w:rPr>
          <w:rFonts w:hint="eastAsia"/>
          <w:lang w:eastAsia="zh-CN"/>
        </w:rPr>
        <w:t>液</w:t>
      </w:r>
      <w:r>
        <w:rPr>
          <w:rFonts w:hint="default"/>
          <w:lang w:eastAsia="zh-CN"/>
        </w:rPr>
        <w:t>。经现场勘查，</w:t>
      </w:r>
      <w:r>
        <w:rPr>
          <w:rFonts w:hint="eastAsia"/>
          <w:lang w:eastAsia="zh-CN"/>
        </w:rPr>
        <w:t>污水处理厂运维管理</w:t>
      </w:r>
      <w:r>
        <w:rPr>
          <w:rFonts w:hint="default"/>
          <w:lang w:eastAsia="zh-CN"/>
        </w:rPr>
        <w:t>人员</w:t>
      </w:r>
      <w:r>
        <w:rPr>
          <w:rFonts w:hint="eastAsia"/>
          <w:lang w:eastAsia="zh-CN"/>
        </w:rPr>
        <w:t>产生的</w:t>
      </w:r>
      <w:r>
        <w:rPr>
          <w:rFonts w:hint="default"/>
          <w:lang w:eastAsia="zh-CN"/>
        </w:rPr>
        <w:t>生活垃圾、格栅渣、沉渣每日由清洁人员收集清运至垃圾收集点，由环卫部门清运处置，垃圾收集点定时喷洒消毒、除臭药剂。</w:t>
      </w:r>
      <w:r>
        <w:rPr>
          <w:rFonts w:hint="eastAsia"/>
          <w:lang w:eastAsia="zh-CN"/>
        </w:rPr>
        <w:t>污水处理系统生产过程中产生的</w:t>
      </w:r>
      <w:r>
        <w:rPr>
          <w:rFonts w:hint="default"/>
          <w:lang w:eastAsia="zh-CN"/>
        </w:rPr>
        <w:t>污泥</w:t>
      </w:r>
      <w:r>
        <w:rPr>
          <w:rFonts w:hint="eastAsia"/>
          <w:lang w:eastAsia="zh-CN"/>
        </w:rPr>
        <w:t>暂存于污泥池，由贵州青禾环保有限公司定期转运处置。污水处理厂产生的危险废物</w:t>
      </w:r>
      <w:r>
        <w:rPr>
          <w:rFonts w:hint="default"/>
          <w:lang w:eastAsia="zh-CN"/>
        </w:rPr>
        <w:t>收集暂存至危废暂存间，交</w:t>
      </w:r>
      <w:r>
        <w:rPr>
          <w:rFonts w:hint="eastAsia"/>
          <w:lang w:eastAsia="zh-CN"/>
        </w:rPr>
        <w:t>由</w:t>
      </w:r>
      <w:r>
        <w:rPr>
          <w:rFonts w:hint="eastAsia"/>
          <w:lang w:val="en-US" w:eastAsia="zh-CN"/>
        </w:rPr>
        <w:t>贵州赋峰环保有限公司定期处置</w:t>
      </w:r>
      <w:r>
        <w:rPr>
          <w:rFonts w:hint="default"/>
          <w:lang w:eastAsia="zh-CN"/>
        </w:rPr>
        <w:t>。</w:t>
      </w:r>
    </w:p>
    <w:p>
      <w:pPr>
        <w:pStyle w:val="17"/>
        <w:bidi w:val="0"/>
        <w:ind w:left="0" w:leftChars="0" w:firstLine="0" w:firstLineChars="0"/>
        <w:jc w:val="both"/>
        <w:rPr>
          <w:rFonts w:hint="default"/>
          <w:b/>
          <w:bCs/>
        </w:rPr>
      </w:pPr>
      <w:r>
        <w:rPr>
          <w:rFonts w:hint="default"/>
          <w:b/>
          <w:bCs/>
        </w:rPr>
        <w:t>四、环境保护设施调试效果</w:t>
      </w:r>
    </w:p>
    <w:p>
      <w:pPr>
        <w:pStyle w:val="17"/>
        <w:bidi w:val="0"/>
        <w:ind w:left="0" w:leftChars="0" w:firstLine="0" w:firstLineChars="0"/>
        <w:jc w:val="both"/>
        <w:rPr>
          <w:rFonts w:hint="default"/>
        </w:rPr>
      </w:pPr>
      <w:r>
        <w:rPr>
          <w:rFonts w:hint="eastAsia"/>
          <w:lang w:val="en-US" w:eastAsia="zh-CN"/>
        </w:rPr>
        <w:t>1、</w:t>
      </w:r>
      <w:r>
        <w:rPr>
          <w:rFonts w:hint="default"/>
        </w:rPr>
        <w:t>废水</w:t>
      </w:r>
    </w:p>
    <w:p>
      <w:pPr>
        <w:pStyle w:val="17"/>
        <w:bidi w:val="0"/>
        <w:jc w:val="left"/>
        <w:rPr>
          <w:rFonts w:hint="default"/>
          <w:lang w:val="en-US" w:eastAsia="zh-CN"/>
        </w:rPr>
      </w:pPr>
      <w:r>
        <w:rPr>
          <w:rFonts w:hint="default"/>
          <w:lang w:val="en-US" w:eastAsia="zh-CN"/>
        </w:rPr>
        <w:t>根据贵州聚信博创检测技术有限公司检测报告</w:t>
      </w:r>
      <w:r>
        <w:rPr>
          <w:rFonts w:hint="eastAsia"/>
          <w:lang w:val="en-US" w:eastAsia="zh-CN"/>
        </w:rPr>
        <w:t>（聚信检字</w:t>
      </w:r>
      <w:r>
        <w:rPr>
          <w:rFonts w:hint="default"/>
          <w:lang w:val="en-US" w:eastAsia="zh-CN"/>
        </w:rPr>
        <w:t>[2023]</w:t>
      </w:r>
      <w:r>
        <w:rPr>
          <w:rFonts w:hint="eastAsia"/>
          <w:lang w:val="en-US" w:eastAsia="zh-CN"/>
        </w:rPr>
        <w:t>第</w:t>
      </w:r>
      <w:r>
        <w:rPr>
          <w:rFonts w:hint="default"/>
          <w:lang w:val="en-US" w:eastAsia="zh-CN"/>
        </w:rPr>
        <w:t>2306081</w:t>
      </w:r>
      <w:r>
        <w:rPr>
          <w:rFonts w:hint="eastAsia"/>
          <w:lang w:val="en-US" w:eastAsia="zh-CN"/>
        </w:rPr>
        <w:t>8号</w:t>
      </w:r>
      <w:r>
        <w:rPr>
          <w:rFonts w:hint="eastAsia"/>
          <w:lang w:eastAsia="zh-CN"/>
        </w:rPr>
        <w:t>）</w:t>
      </w:r>
      <w:r>
        <w:rPr>
          <w:rFonts w:hint="default"/>
        </w:rPr>
        <w:t>，监测期间，</w:t>
      </w:r>
      <w:r>
        <w:rPr>
          <w:rFonts w:hint="default"/>
          <w:lang w:val="en-US" w:eastAsia="zh-CN"/>
        </w:rPr>
        <w:t>项目污水出水水质符合《城镇污水处理厂污染物排放标准》（GB18918-2002）一级A标准</w:t>
      </w:r>
      <w:r>
        <w:rPr>
          <w:rFonts w:hint="eastAsia"/>
          <w:lang w:val="en-US" w:eastAsia="zh-CN"/>
        </w:rPr>
        <w:t>。</w:t>
      </w:r>
    </w:p>
    <w:p>
      <w:pPr>
        <w:pStyle w:val="17"/>
        <w:bidi w:val="0"/>
        <w:ind w:left="0" w:leftChars="0" w:firstLine="0" w:firstLineChars="0"/>
        <w:jc w:val="both"/>
        <w:rPr>
          <w:rFonts w:hint="default"/>
        </w:rPr>
      </w:pPr>
      <w:r>
        <w:rPr>
          <w:rFonts w:hint="eastAsia"/>
          <w:lang w:val="en-US" w:eastAsia="zh-CN"/>
        </w:rPr>
        <w:t>2、</w:t>
      </w:r>
      <w:r>
        <w:rPr>
          <w:rFonts w:hint="default"/>
        </w:rPr>
        <w:t>废气</w:t>
      </w:r>
    </w:p>
    <w:p>
      <w:pPr>
        <w:pStyle w:val="17"/>
        <w:bidi w:val="0"/>
        <w:jc w:val="left"/>
        <w:rPr>
          <w:rFonts w:hint="default"/>
        </w:rPr>
      </w:pPr>
      <w:r>
        <w:rPr>
          <w:rFonts w:hint="default"/>
          <w:lang w:val="en-US" w:eastAsia="zh-CN"/>
        </w:rPr>
        <w:t>根据贵州聚信博创检测技术有限公司检测报告</w:t>
      </w:r>
      <w:r>
        <w:rPr>
          <w:rFonts w:hint="eastAsia"/>
          <w:lang w:val="en-US" w:eastAsia="zh-CN"/>
        </w:rPr>
        <w:t>（聚信检字</w:t>
      </w:r>
      <w:r>
        <w:rPr>
          <w:rFonts w:hint="default"/>
          <w:lang w:val="en-US" w:eastAsia="zh-CN"/>
        </w:rPr>
        <w:t>[2023]</w:t>
      </w:r>
      <w:r>
        <w:rPr>
          <w:rFonts w:hint="eastAsia"/>
          <w:lang w:val="en-US" w:eastAsia="zh-CN"/>
        </w:rPr>
        <w:t>第</w:t>
      </w:r>
      <w:r>
        <w:rPr>
          <w:rFonts w:hint="default"/>
          <w:lang w:val="en-US" w:eastAsia="zh-CN"/>
        </w:rPr>
        <w:t>2306081</w:t>
      </w:r>
      <w:r>
        <w:rPr>
          <w:rFonts w:hint="eastAsia"/>
          <w:lang w:val="en-US" w:eastAsia="zh-CN"/>
        </w:rPr>
        <w:t>8号</w:t>
      </w:r>
      <w:r>
        <w:rPr>
          <w:rFonts w:hint="eastAsia"/>
          <w:lang w:eastAsia="zh-CN"/>
        </w:rPr>
        <w:t>）</w:t>
      </w:r>
      <w:r>
        <w:rPr>
          <w:rFonts w:hint="default"/>
        </w:rPr>
        <w:t>，</w:t>
      </w:r>
      <w:r>
        <w:rPr>
          <w:rFonts w:hint="default"/>
          <w:lang w:val="en-US" w:eastAsia="zh-CN"/>
        </w:rPr>
        <w:t>无组织废气中</w:t>
      </w:r>
      <w:r>
        <w:rPr>
          <w:rFonts w:hint="eastAsia"/>
          <w:lang w:val="en-US" w:eastAsia="zh-CN"/>
        </w:rPr>
        <w:t>NH3-N</w:t>
      </w:r>
      <w:r>
        <w:rPr>
          <w:rFonts w:hint="default"/>
          <w:lang w:val="en-US" w:eastAsia="zh-CN"/>
        </w:rPr>
        <w:t>、</w:t>
      </w:r>
      <w:r>
        <w:rPr>
          <w:rFonts w:hint="eastAsia"/>
          <w:lang w:val="en-US" w:eastAsia="zh-CN"/>
        </w:rPr>
        <w:t>H2S、</w:t>
      </w:r>
      <w:r>
        <w:rPr>
          <w:rFonts w:hint="default"/>
          <w:lang w:val="en-US" w:eastAsia="zh-CN"/>
        </w:rPr>
        <w:t>臭气浓度</w:t>
      </w:r>
      <w:r>
        <w:rPr>
          <w:rFonts w:hint="eastAsia"/>
          <w:lang w:val="en-US" w:eastAsia="zh-CN"/>
        </w:rPr>
        <w:t>满足</w:t>
      </w:r>
      <w:r>
        <w:rPr>
          <w:rFonts w:hint="default"/>
          <w:lang w:val="en-US" w:eastAsia="zh-CN"/>
        </w:rPr>
        <w:t>《城镇污水处理厂污染物排放标准》（GB18918-2002）表4厂界（防护带边缘）废气排放最高允许浓度</w:t>
      </w:r>
      <w:r>
        <w:rPr>
          <w:rFonts w:hint="eastAsia"/>
          <w:lang w:val="en-US" w:eastAsia="zh-CN"/>
        </w:rPr>
        <w:t>，</w:t>
      </w:r>
      <w:r>
        <w:rPr>
          <w:rFonts w:hint="default"/>
          <w:lang w:val="en-US" w:eastAsia="zh-CN"/>
        </w:rPr>
        <w:t>甲烷</w:t>
      </w:r>
      <w:r>
        <w:rPr>
          <w:rFonts w:hint="eastAsia"/>
          <w:lang w:val="en-US" w:eastAsia="zh-CN"/>
        </w:rPr>
        <w:t>满足</w:t>
      </w:r>
      <w:r>
        <w:rPr>
          <w:rFonts w:hint="default"/>
          <w:lang w:val="en-US" w:eastAsia="zh-CN"/>
        </w:rPr>
        <w:t>《城镇污水处理厂污染物排放标准》</w:t>
      </w:r>
      <w:r>
        <w:rPr>
          <w:rFonts w:hint="default"/>
          <w:sz w:val="22"/>
          <w:szCs w:val="21"/>
          <w:lang w:val="en-US" w:eastAsia="zh-CN"/>
        </w:rPr>
        <w:t>（GB18918-2002）</w:t>
      </w:r>
      <w:r>
        <w:rPr>
          <w:rFonts w:hint="default"/>
          <w:lang w:val="en-US" w:eastAsia="zh-CN"/>
        </w:rPr>
        <w:t>表4厂区最高体积浓度。</w:t>
      </w:r>
    </w:p>
    <w:p>
      <w:pPr>
        <w:pStyle w:val="17"/>
        <w:bidi w:val="0"/>
        <w:ind w:left="0" w:leftChars="0" w:firstLine="0" w:firstLineChars="0"/>
        <w:jc w:val="both"/>
        <w:rPr>
          <w:rFonts w:hint="default"/>
        </w:rPr>
      </w:pPr>
      <w:r>
        <w:rPr>
          <w:rFonts w:hint="eastAsia"/>
          <w:lang w:val="en-US" w:eastAsia="zh-CN"/>
        </w:rPr>
        <w:t>3、</w:t>
      </w:r>
      <w:r>
        <w:rPr>
          <w:rFonts w:hint="default"/>
        </w:rPr>
        <w:t>噪声</w:t>
      </w:r>
    </w:p>
    <w:p>
      <w:pPr>
        <w:pStyle w:val="17"/>
        <w:bidi w:val="0"/>
        <w:jc w:val="left"/>
        <w:rPr>
          <w:rFonts w:hint="default"/>
        </w:rPr>
      </w:pPr>
      <w:r>
        <w:rPr>
          <w:rFonts w:hint="default"/>
          <w:lang w:val="en-US" w:eastAsia="zh-CN"/>
        </w:rPr>
        <w:t>根据贵州聚信博创检测技术有限公司检测报告</w:t>
      </w:r>
      <w:r>
        <w:rPr>
          <w:rFonts w:hint="eastAsia"/>
          <w:lang w:val="en-US" w:eastAsia="zh-CN"/>
        </w:rPr>
        <w:t>（聚信检字</w:t>
      </w:r>
      <w:r>
        <w:rPr>
          <w:rFonts w:hint="default"/>
          <w:lang w:val="en-US" w:eastAsia="zh-CN"/>
        </w:rPr>
        <w:t>[2023]</w:t>
      </w:r>
      <w:r>
        <w:rPr>
          <w:rFonts w:hint="eastAsia"/>
          <w:lang w:val="en-US" w:eastAsia="zh-CN"/>
        </w:rPr>
        <w:t>第</w:t>
      </w:r>
      <w:r>
        <w:rPr>
          <w:rFonts w:hint="default"/>
          <w:lang w:val="en-US" w:eastAsia="zh-CN"/>
        </w:rPr>
        <w:t>2306081</w:t>
      </w:r>
      <w:r>
        <w:rPr>
          <w:rFonts w:hint="eastAsia"/>
          <w:lang w:val="en-US" w:eastAsia="zh-CN"/>
        </w:rPr>
        <w:t>8号</w:t>
      </w:r>
      <w:r>
        <w:rPr>
          <w:rFonts w:hint="eastAsia"/>
          <w:lang w:eastAsia="zh-CN"/>
        </w:rPr>
        <w:t>）</w:t>
      </w:r>
      <w:r>
        <w:rPr>
          <w:rFonts w:hint="default"/>
        </w:rPr>
        <w:t>，</w:t>
      </w:r>
      <w:r>
        <w:rPr>
          <w:rFonts w:hint="default"/>
          <w:lang w:val="en-US" w:eastAsia="zh-CN"/>
        </w:rPr>
        <w:t>项目厂界噪声N1、N2、N3、N4均满足《工业企业厂界环境噪声排放标准》(GB12348-2008)2类标准要求。</w:t>
      </w:r>
    </w:p>
    <w:p>
      <w:pPr>
        <w:pStyle w:val="17"/>
        <w:bidi w:val="0"/>
        <w:ind w:left="0" w:leftChars="0" w:firstLine="0" w:firstLineChars="0"/>
        <w:jc w:val="both"/>
        <w:rPr>
          <w:rFonts w:hint="default"/>
        </w:rPr>
      </w:pPr>
      <w:r>
        <w:rPr>
          <w:rFonts w:hint="eastAsia"/>
          <w:lang w:val="en-US" w:eastAsia="zh-CN"/>
        </w:rPr>
        <w:t>4、</w:t>
      </w:r>
      <w:r>
        <w:rPr>
          <w:rFonts w:hint="default"/>
        </w:rPr>
        <w:t>固体废弃物</w:t>
      </w:r>
    </w:p>
    <w:p>
      <w:pPr>
        <w:pStyle w:val="17"/>
        <w:bidi w:val="0"/>
        <w:jc w:val="left"/>
        <w:rPr>
          <w:rFonts w:hint="default"/>
          <w:lang w:eastAsia="zh-CN"/>
        </w:rPr>
      </w:pPr>
      <w:r>
        <w:rPr>
          <w:rFonts w:hint="default"/>
          <w:lang w:eastAsia="zh-CN"/>
        </w:rPr>
        <w:t>项目产生的固体废物为人员生活垃圾、预处理阶段产生的格栅渣及</w:t>
      </w:r>
      <w:r>
        <w:rPr>
          <w:rFonts w:hint="eastAsia"/>
          <w:lang w:eastAsia="zh-CN"/>
        </w:rPr>
        <w:t>污水处理系统生产过程中产生的</w:t>
      </w:r>
      <w:r>
        <w:rPr>
          <w:rFonts w:hint="default"/>
          <w:lang w:eastAsia="zh-CN"/>
        </w:rPr>
        <w:t>污泥、设备维修产生的废机油、</w:t>
      </w:r>
      <w:r>
        <w:rPr>
          <w:rFonts w:hint="eastAsia"/>
          <w:lang w:eastAsia="zh-CN"/>
        </w:rPr>
        <w:t>在线监测</w:t>
      </w:r>
      <w:r>
        <w:rPr>
          <w:rFonts w:hint="default"/>
          <w:lang w:eastAsia="zh-CN"/>
        </w:rPr>
        <w:t>室产生的废</w:t>
      </w:r>
      <w:r>
        <w:rPr>
          <w:rFonts w:hint="eastAsia"/>
          <w:lang w:eastAsia="zh-CN"/>
        </w:rPr>
        <w:t>液</w:t>
      </w:r>
      <w:r>
        <w:rPr>
          <w:rFonts w:hint="default"/>
          <w:lang w:eastAsia="zh-CN"/>
        </w:rPr>
        <w:t>。经现场勘查，</w:t>
      </w:r>
      <w:r>
        <w:rPr>
          <w:rFonts w:hint="eastAsia"/>
          <w:lang w:eastAsia="zh-CN"/>
        </w:rPr>
        <w:t>污水处理厂运维管理</w:t>
      </w:r>
      <w:r>
        <w:rPr>
          <w:rFonts w:hint="default"/>
          <w:lang w:eastAsia="zh-CN"/>
        </w:rPr>
        <w:t>人员</w:t>
      </w:r>
      <w:r>
        <w:rPr>
          <w:rFonts w:hint="eastAsia"/>
          <w:lang w:eastAsia="zh-CN"/>
        </w:rPr>
        <w:t>产生的</w:t>
      </w:r>
      <w:r>
        <w:rPr>
          <w:rFonts w:hint="default"/>
          <w:lang w:eastAsia="zh-CN"/>
        </w:rPr>
        <w:t>生活垃圾、格栅渣、沉渣每日由清洁人员收集清运至垃圾收集点，由环卫部门清运处置，垃圾收集点定时喷洒消毒、除臭药剂。</w:t>
      </w:r>
      <w:r>
        <w:rPr>
          <w:rFonts w:hint="eastAsia"/>
          <w:lang w:eastAsia="zh-CN"/>
        </w:rPr>
        <w:t>污水处理系统生产过程中产生的</w:t>
      </w:r>
      <w:r>
        <w:rPr>
          <w:rFonts w:hint="default"/>
          <w:lang w:eastAsia="zh-CN"/>
        </w:rPr>
        <w:t>污泥</w:t>
      </w:r>
      <w:r>
        <w:rPr>
          <w:rFonts w:hint="eastAsia"/>
          <w:lang w:eastAsia="zh-CN"/>
        </w:rPr>
        <w:t>暂存于污泥池，由贵州青禾环保有限公司定期转运处置。污水处理厂产生的危险废物</w:t>
      </w:r>
      <w:r>
        <w:rPr>
          <w:rFonts w:hint="default"/>
          <w:lang w:eastAsia="zh-CN"/>
        </w:rPr>
        <w:t>收集暂存至危废暂存间，交</w:t>
      </w:r>
      <w:r>
        <w:rPr>
          <w:rFonts w:hint="eastAsia"/>
          <w:lang w:eastAsia="zh-CN"/>
        </w:rPr>
        <w:t>由</w:t>
      </w:r>
      <w:r>
        <w:rPr>
          <w:rFonts w:hint="eastAsia"/>
          <w:lang w:val="en-US" w:eastAsia="zh-CN"/>
        </w:rPr>
        <w:t>贵州赋峰环保有限公司定期处置</w:t>
      </w:r>
      <w:r>
        <w:rPr>
          <w:rFonts w:hint="default"/>
          <w:lang w:eastAsia="zh-CN"/>
        </w:rPr>
        <w:t>。本次验收中，项目固体废物均得到妥善处理，满足验收要求。</w:t>
      </w:r>
    </w:p>
    <w:p>
      <w:pPr>
        <w:pStyle w:val="17"/>
        <w:bidi w:val="0"/>
        <w:ind w:left="0" w:leftChars="0" w:firstLine="0" w:firstLineChars="0"/>
        <w:jc w:val="both"/>
        <w:rPr>
          <w:rFonts w:hint="default"/>
        </w:rPr>
      </w:pPr>
      <w:r>
        <w:rPr>
          <w:rFonts w:hint="eastAsia"/>
          <w:lang w:val="en-US" w:eastAsia="zh-CN"/>
        </w:rPr>
        <w:t>5、</w:t>
      </w:r>
      <w:r>
        <w:rPr>
          <w:rFonts w:hint="default"/>
        </w:rPr>
        <w:t>污染物排放总量</w:t>
      </w:r>
    </w:p>
    <w:p>
      <w:pPr>
        <w:pStyle w:val="17"/>
        <w:bidi w:val="0"/>
        <w:jc w:val="left"/>
        <w:rPr>
          <w:rFonts w:hint="eastAsia"/>
          <w:lang w:val="en-US" w:eastAsia="zh-CN"/>
        </w:rPr>
      </w:pPr>
      <w:r>
        <w:rPr>
          <w:rFonts w:hint="eastAsia"/>
          <w:lang w:eastAsia="zh-CN"/>
        </w:rPr>
        <w:t>根据</w:t>
      </w:r>
      <w:r>
        <w:rPr>
          <w:rFonts w:hint="default"/>
          <w:lang w:val="pt-BR" w:eastAsia="zh-CN"/>
        </w:rPr>
        <w:t>《</w:t>
      </w:r>
      <w:r>
        <w:rPr>
          <w:rFonts w:hint="eastAsia"/>
        </w:rPr>
        <w:t>开阳县</w:t>
      </w:r>
      <w:r>
        <w:rPr>
          <w:rFonts w:hint="eastAsia"/>
          <w:lang w:eastAsia="zh-CN"/>
        </w:rPr>
        <w:t>毛云</w:t>
      </w:r>
      <w:r>
        <w:rPr>
          <w:rFonts w:hint="eastAsia"/>
        </w:rPr>
        <w:t>乡污水处理工程</w:t>
      </w:r>
      <w:r>
        <w:t>建设项目环境影响报告表</w:t>
      </w:r>
      <w:r>
        <w:rPr>
          <w:rFonts w:hint="default"/>
          <w:lang w:val="pt-BR" w:eastAsia="zh-CN"/>
        </w:rPr>
        <w:t>》</w:t>
      </w:r>
      <w:r>
        <w:rPr>
          <w:rFonts w:hint="eastAsia"/>
          <w:lang w:val="pt-BR" w:eastAsia="zh-CN"/>
        </w:rPr>
        <w:t>，</w:t>
      </w:r>
      <w:r>
        <w:rPr>
          <w:rFonts w:hint="eastAsia"/>
        </w:rPr>
        <w:t>本项目设置总量控制指标为：</w:t>
      </w:r>
      <w:r>
        <w:t>COD</w:t>
      </w:r>
      <w:r>
        <w:rPr>
          <w:rFonts w:hint="eastAsia"/>
        </w:rPr>
        <w:t>：4.57</w:t>
      </w:r>
      <w:r>
        <w:t>t/a</w:t>
      </w:r>
      <w:r>
        <w:rPr>
          <w:rFonts w:hint="eastAsia"/>
        </w:rPr>
        <w:t>；</w:t>
      </w:r>
      <w:r>
        <w:t>氨氮</w:t>
      </w:r>
      <w:r>
        <w:rPr>
          <w:rFonts w:hint="eastAsia"/>
        </w:rPr>
        <w:t>：0.46</w:t>
      </w:r>
      <w:r>
        <w:t>t/a</w:t>
      </w:r>
      <w:r>
        <w:rPr>
          <w:rFonts w:hint="eastAsia"/>
        </w:rPr>
        <w:t>。</w:t>
      </w:r>
      <w:r>
        <w:rPr>
          <w:rFonts w:hint="eastAsia"/>
          <w:lang w:eastAsia="zh-CN"/>
        </w:rPr>
        <w:t>根据</w:t>
      </w:r>
      <w:r>
        <w:rPr>
          <w:rFonts w:hint="default"/>
        </w:rPr>
        <w:t>《</w:t>
      </w:r>
      <w:r>
        <w:rPr>
          <w:rFonts w:hint="default"/>
          <w:lang w:val="en-US" w:eastAsia="zh-CN"/>
        </w:rPr>
        <w:t>开阳县</w:t>
      </w:r>
      <w:r>
        <w:rPr>
          <w:rFonts w:hint="eastAsia"/>
          <w:lang w:val="en-US" w:eastAsia="zh-CN"/>
        </w:rPr>
        <w:t>毛云</w:t>
      </w:r>
      <w:r>
        <w:rPr>
          <w:rFonts w:hint="default"/>
          <w:lang w:val="en-US" w:eastAsia="zh-CN"/>
        </w:rPr>
        <w:t>乡</w:t>
      </w:r>
      <w:r>
        <w:rPr>
          <w:rFonts w:hint="default"/>
        </w:rPr>
        <w:t>污水处理工程入河排污口设置论证报告书》</w:t>
      </w:r>
      <w:r>
        <w:rPr>
          <w:rFonts w:hint="eastAsia"/>
          <w:lang w:eastAsia="zh-CN"/>
        </w:rPr>
        <w:t>，</w:t>
      </w:r>
      <w:r>
        <w:rPr>
          <w:rFonts w:hint="eastAsia"/>
          <w:lang w:val="en-US" w:eastAsia="zh-CN"/>
        </w:rPr>
        <w:t>开阳县毛云乡污水处理工程入河排污口设置后，按已确定的设计排放规模，项目排入毛云河的污水量为200m³/d，根据出水水质浓度，则计算得出排入毛云河水域的COD排放量为3.65</w:t>
      </w:r>
      <w:r>
        <w:rPr>
          <w:rFonts w:hint="default"/>
          <w:lang w:val="en-US" w:eastAsia="zh-CN"/>
        </w:rPr>
        <w:t>t/a</w:t>
      </w:r>
      <w:r>
        <w:rPr>
          <w:rFonts w:hint="eastAsia"/>
          <w:lang w:val="en-US" w:eastAsia="zh-CN"/>
        </w:rPr>
        <w:t>，氨氮排放量为0.365</w:t>
      </w:r>
      <w:r>
        <w:rPr>
          <w:rFonts w:hint="default"/>
          <w:lang w:val="en-US" w:eastAsia="zh-CN"/>
        </w:rPr>
        <w:t>t/a</w:t>
      </w:r>
      <w:r>
        <w:rPr>
          <w:rFonts w:hint="eastAsia"/>
          <w:lang w:val="en-US" w:eastAsia="zh-CN"/>
        </w:rPr>
        <w:t>。由于环境影响报告表与入河排污口设置论证报告书的总量控制指标取值不同</w:t>
      </w:r>
      <w:r>
        <w:rPr>
          <w:rFonts w:hint="eastAsia"/>
          <w:lang w:val="pt-BR" w:eastAsia="zh-CN"/>
        </w:rPr>
        <w:t>，根据取严原则，本次验收</w:t>
      </w:r>
      <w:r>
        <w:t>水污染物</w:t>
      </w:r>
      <w:r>
        <w:rPr>
          <w:rFonts w:hint="eastAsia"/>
          <w:lang w:val="pt-BR" w:eastAsia="zh-CN"/>
        </w:rPr>
        <w:t>总量控制指标以</w:t>
      </w:r>
      <w:r>
        <w:rPr>
          <w:rFonts w:hint="default"/>
        </w:rPr>
        <w:t>《</w:t>
      </w:r>
      <w:r>
        <w:rPr>
          <w:rFonts w:hint="default"/>
          <w:lang w:val="en-US" w:eastAsia="zh-CN"/>
        </w:rPr>
        <w:t>开阳县</w:t>
      </w:r>
      <w:r>
        <w:rPr>
          <w:rFonts w:hint="eastAsia"/>
          <w:lang w:val="en-US" w:eastAsia="zh-CN"/>
        </w:rPr>
        <w:t>毛云</w:t>
      </w:r>
      <w:r>
        <w:rPr>
          <w:rFonts w:hint="default"/>
          <w:lang w:val="en-US" w:eastAsia="zh-CN"/>
        </w:rPr>
        <w:t>乡</w:t>
      </w:r>
      <w:r>
        <w:rPr>
          <w:rFonts w:hint="default"/>
        </w:rPr>
        <w:t>污水处理</w:t>
      </w:r>
      <w:r>
        <w:rPr>
          <w:rFonts w:hint="eastAsia"/>
          <w:lang w:eastAsia="zh-CN"/>
        </w:rPr>
        <w:t>厂</w:t>
      </w:r>
      <w:r>
        <w:rPr>
          <w:rFonts w:hint="default"/>
        </w:rPr>
        <w:t>入河排污口设置论证报告书》</w:t>
      </w:r>
      <w:r>
        <w:rPr>
          <w:rFonts w:hint="eastAsia"/>
          <w:lang w:eastAsia="zh-CN"/>
        </w:rPr>
        <w:t>为依据，即</w:t>
      </w:r>
      <w:r>
        <w:t>污染物</w:t>
      </w:r>
      <w:r>
        <w:rPr>
          <w:rFonts w:hint="eastAsia"/>
          <w:lang w:val="pt-BR" w:eastAsia="zh-CN"/>
        </w:rPr>
        <w:t>总量控制指标为</w:t>
      </w:r>
      <w:r>
        <w:rPr>
          <w:rFonts w:hint="eastAsia"/>
          <w:lang w:val="en-US" w:eastAsia="zh-CN"/>
        </w:rPr>
        <w:t>COD:3.65</w:t>
      </w:r>
      <w:r>
        <w:rPr>
          <w:rFonts w:hint="default"/>
          <w:lang w:val="en-US" w:eastAsia="zh-CN"/>
        </w:rPr>
        <w:t>t/a</w:t>
      </w:r>
      <w:r>
        <w:rPr>
          <w:rFonts w:hint="eastAsia"/>
          <w:lang w:val="en-US" w:eastAsia="zh-CN"/>
        </w:rPr>
        <w:t>，氨氮:0.365</w:t>
      </w:r>
      <w:r>
        <w:rPr>
          <w:rFonts w:hint="default"/>
          <w:lang w:val="en-US" w:eastAsia="zh-CN"/>
        </w:rPr>
        <w:t>t/a</w:t>
      </w:r>
      <w:r>
        <w:rPr>
          <w:rFonts w:hint="eastAsia"/>
          <w:lang w:val="en-US" w:eastAsia="zh-CN"/>
        </w:rPr>
        <w:t>。</w:t>
      </w:r>
      <w:r>
        <w:rPr>
          <w:rFonts w:hint="eastAsia"/>
          <w:lang w:eastAsia="zh-CN"/>
        </w:rPr>
        <w:t>根据</w:t>
      </w:r>
      <w:r>
        <w:rPr>
          <w:rFonts w:hint="default"/>
          <w:lang w:val="en-US" w:eastAsia="zh-CN"/>
        </w:rPr>
        <w:t>贵州聚信博创检测技术有限公司检测报告</w:t>
      </w:r>
      <w:r>
        <w:rPr>
          <w:rFonts w:hint="eastAsia"/>
          <w:lang w:val="en-US" w:eastAsia="zh-CN"/>
        </w:rPr>
        <w:t>（聚信检字</w:t>
      </w:r>
      <w:r>
        <w:rPr>
          <w:rFonts w:hint="default"/>
          <w:lang w:val="en-US" w:eastAsia="zh-CN"/>
        </w:rPr>
        <w:t>[2023]</w:t>
      </w:r>
      <w:r>
        <w:rPr>
          <w:rFonts w:hint="eastAsia"/>
          <w:lang w:val="en-US" w:eastAsia="zh-CN"/>
        </w:rPr>
        <w:t>第</w:t>
      </w:r>
      <w:r>
        <w:rPr>
          <w:rFonts w:hint="default"/>
          <w:lang w:val="en-US" w:eastAsia="zh-CN"/>
        </w:rPr>
        <w:t>2306081</w:t>
      </w:r>
      <w:r>
        <w:rPr>
          <w:rFonts w:hint="eastAsia"/>
          <w:lang w:val="en-US" w:eastAsia="zh-CN"/>
        </w:rPr>
        <w:t>8号</w:t>
      </w:r>
      <w:r>
        <w:rPr>
          <w:rFonts w:hint="eastAsia"/>
          <w:lang w:eastAsia="zh-CN"/>
        </w:rPr>
        <w:t>）的验收监测结果计算出的总量</w:t>
      </w:r>
      <w:r>
        <w:t>COD</w:t>
      </w:r>
      <w:r>
        <w:rPr>
          <w:rFonts w:hint="eastAsia"/>
        </w:rPr>
        <w:t>：</w:t>
      </w:r>
      <w:r>
        <w:rPr>
          <w:rFonts w:hint="eastAsia"/>
          <w:lang w:val="en-US" w:eastAsia="zh-CN"/>
        </w:rPr>
        <w:t>2.77</w:t>
      </w:r>
      <w:r>
        <w:t>t/a</w:t>
      </w:r>
      <w:r>
        <w:rPr>
          <w:rFonts w:hint="eastAsia"/>
        </w:rPr>
        <w:t>、</w:t>
      </w:r>
      <w:r>
        <w:t>NH3-N：</w:t>
      </w:r>
      <w:r>
        <w:rPr>
          <w:rFonts w:hint="eastAsia"/>
          <w:lang w:val="en-US" w:eastAsia="zh-CN"/>
        </w:rPr>
        <w:t>0.11</w:t>
      </w:r>
      <w:r>
        <w:t>/a。</w:t>
      </w:r>
      <w:r>
        <w:rPr>
          <w:rFonts w:hint="eastAsia"/>
          <w:lang w:eastAsia="zh-CN"/>
        </w:rPr>
        <w:t>满足要求。</w:t>
      </w:r>
    </w:p>
    <w:p>
      <w:pPr>
        <w:pStyle w:val="17"/>
        <w:bidi w:val="0"/>
        <w:ind w:left="0" w:leftChars="0" w:firstLine="0" w:firstLineChars="0"/>
        <w:jc w:val="both"/>
        <w:rPr>
          <w:rFonts w:hint="default"/>
          <w:b/>
          <w:bCs/>
        </w:rPr>
      </w:pPr>
      <w:r>
        <w:rPr>
          <w:rFonts w:hint="default"/>
          <w:b/>
          <w:bCs/>
        </w:rPr>
        <w:t>五、工程建设对环境的影响</w:t>
      </w:r>
    </w:p>
    <w:p>
      <w:pPr>
        <w:pStyle w:val="17"/>
        <w:bidi w:val="0"/>
        <w:jc w:val="left"/>
        <w:rPr>
          <w:rFonts w:hint="default"/>
        </w:rPr>
      </w:pPr>
      <w:r>
        <w:rPr>
          <w:rFonts w:hint="default"/>
        </w:rPr>
        <w:t>本项目废水、废气、噪声、固体废物均通过合理的方式处理达标后排放，根据监测结果，本项目产生的污染物对环境影响较小。</w:t>
      </w:r>
    </w:p>
    <w:p>
      <w:pPr>
        <w:pStyle w:val="17"/>
        <w:bidi w:val="0"/>
        <w:ind w:left="0" w:leftChars="0" w:firstLine="0" w:firstLineChars="0"/>
        <w:jc w:val="both"/>
        <w:rPr>
          <w:rFonts w:hint="default"/>
          <w:b/>
          <w:bCs/>
        </w:rPr>
      </w:pPr>
      <w:r>
        <w:rPr>
          <w:rFonts w:hint="eastAsia"/>
          <w:b/>
          <w:bCs/>
          <w:lang w:eastAsia="zh-CN"/>
        </w:rPr>
        <w:t>六、</w:t>
      </w:r>
      <w:r>
        <w:rPr>
          <w:rFonts w:hint="default"/>
          <w:b/>
          <w:bCs/>
        </w:rPr>
        <w:t>企业需要整改的部分</w:t>
      </w:r>
    </w:p>
    <w:p>
      <w:pPr>
        <w:pStyle w:val="17"/>
        <w:bidi w:val="0"/>
        <w:jc w:val="both"/>
        <w:rPr>
          <w:rFonts w:hint="default"/>
        </w:rPr>
      </w:pPr>
      <w:r>
        <w:rPr>
          <w:rFonts w:hint="default"/>
        </w:rPr>
        <w:t>1、加强运行管理和日常维护。</w:t>
      </w:r>
    </w:p>
    <w:p>
      <w:pPr>
        <w:pStyle w:val="17"/>
        <w:bidi w:val="0"/>
        <w:ind w:left="0" w:leftChars="0" w:firstLine="0" w:firstLineChars="0"/>
        <w:jc w:val="both"/>
        <w:rPr>
          <w:rFonts w:hint="default"/>
          <w:b/>
          <w:bCs/>
        </w:rPr>
      </w:pPr>
      <w:r>
        <w:rPr>
          <w:rFonts w:hint="default"/>
          <w:b/>
          <w:bCs/>
        </w:rPr>
        <w:t>七、《验收报告》需要修改和完善的内容</w:t>
      </w:r>
    </w:p>
    <w:p>
      <w:pPr>
        <w:pStyle w:val="17"/>
        <w:bidi w:val="0"/>
        <w:jc w:val="left"/>
        <w:rPr>
          <w:rFonts w:hint="default"/>
        </w:rPr>
      </w:pPr>
      <w:r>
        <w:rPr>
          <w:rFonts w:hint="default"/>
        </w:rPr>
        <w:t>1、按照《建设项目竣工环境保护验收技术指南污染影响类项目》完善验收报告。</w:t>
      </w:r>
    </w:p>
    <w:p>
      <w:pPr>
        <w:pStyle w:val="17"/>
        <w:bidi w:val="0"/>
        <w:ind w:left="0" w:leftChars="0" w:firstLine="0" w:firstLineChars="0"/>
        <w:jc w:val="both"/>
        <w:rPr>
          <w:rFonts w:hint="default"/>
          <w:b/>
          <w:bCs/>
        </w:rPr>
      </w:pPr>
      <w:r>
        <w:rPr>
          <w:rFonts w:hint="default"/>
          <w:b/>
          <w:bCs/>
        </w:rPr>
        <w:t>八、验收结论</w:t>
      </w:r>
    </w:p>
    <w:p>
      <w:pPr>
        <w:pStyle w:val="17"/>
        <w:bidi w:val="0"/>
        <w:jc w:val="left"/>
        <w:rPr>
          <w:rFonts w:hint="default"/>
        </w:rPr>
      </w:pPr>
      <w:r>
        <w:rPr>
          <w:rFonts w:hint="default"/>
        </w:rPr>
        <w:t>综上所述，</w:t>
      </w:r>
      <w:r>
        <w:rPr>
          <w:rFonts w:hint="eastAsia"/>
        </w:rPr>
        <w:t>开阳县</w:t>
      </w:r>
      <w:r>
        <w:rPr>
          <w:rFonts w:hint="eastAsia"/>
          <w:lang w:eastAsia="zh-CN"/>
        </w:rPr>
        <w:t>毛云</w:t>
      </w:r>
      <w:r>
        <w:rPr>
          <w:rFonts w:hint="eastAsia"/>
        </w:rPr>
        <w:t>乡污水处理工程</w:t>
      </w:r>
      <w:r>
        <w:rPr>
          <w:rFonts w:hint="eastAsia"/>
          <w:lang w:eastAsia="zh-CN"/>
        </w:rPr>
        <w:t>项目</w:t>
      </w:r>
      <w:r>
        <w:rPr>
          <w:rFonts w:hint="default"/>
        </w:rPr>
        <w:t>主体工程立项、设计、施工和试生产过程中，依据国家有关环保政策要求，环保设施执行了与主体工程同时设计、同时施工和同时运行的“三同时”制度，目前各项环保设施运行状况正常。企业基本满足工程竣工环境保护验收条件，经验收组认真讨论，项目在环境保护方面符合竣工验收条件，企业按照意见进行整改，报告按照意见进行修改完善后，同意项目通过竣工环境保护验收。</w:t>
      </w:r>
    </w:p>
    <w:p>
      <w:pPr>
        <w:pStyle w:val="17"/>
        <w:bidi w:val="0"/>
        <w:jc w:val="left"/>
        <w:rPr>
          <w:rFonts w:hint="default"/>
        </w:rPr>
      </w:pPr>
    </w:p>
    <w:p>
      <w:pPr>
        <w:pStyle w:val="17"/>
        <w:bidi w:val="0"/>
        <w:ind w:left="0" w:leftChars="0" w:firstLine="0" w:firstLineChars="0"/>
        <w:jc w:val="both"/>
        <w:rPr>
          <w:rFonts w:hint="eastAsia"/>
          <w:b/>
          <w:bCs/>
          <w:lang w:eastAsia="zh-CN"/>
        </w:rPr>
      </w:pPr>
      <w:r>
        <w:rPr>
          <w:rFonts w:hint="eastAsia"/>
          <w:b/>
          <w:bCs/>
          <w:lang w:eastAsia="zh-CN"/>
        </w:rPr>
        <w:t>九、</w:t>
      </w:r>
      <w:r>
        <w:rPr>
          <w:rFonts w:hint="eastAsia"/>
          <w:b/>
          <w:bCs/>
        </w:rPr>
        <w:t>开阳县</w:t>
      </w:r>
      <w:r>
        <w:rPr>
          <w:rFonts w:hint="eastAsia"/>
          <w:b/>
          <w:bCs/>
          <w:lang w:eastAsia="zh-CN"/>
        </w:rPr>
        <w:t>毛云</w:t>
      </w:r>
      <w:r>
        <w:rPr>
          <w:rFonts w:hint="eastAsia"/>
          <w:b/>
          <w:bCs/>
        </w:rPr>
        <w:t>乡污水处理工程</w:t>
      </w:r>
      <w:r>
        <w:rPr>
          <w:rFonts w:hint="eastAsia"/>
          <w:b/>
          <w:bCs/>
          <w:lang w:eastAsia="zh-CN"/>
        </w:rPr>
        <w:t>项目</w:t>
      </w:r>
      <w:r>
        <w:rPr>
          <w:rFonts w:hint="default"/>
          <w:b/>
          <w:bCs/>
        </w:rPr>
        <w:t>竣工环境保护验收人员信息</w:t>
      </w:r>
      <w:r>
        <w:rPr>
          <w:rFonts w:hint="default"/>
          <w:b/>
          <w:bCs/>
          <w:lang w:eastAsia="zh-CN"/>
        </w:rPr>
        <w:t>：</w:t>
      </w:r>
    </w:p>
    <w:p>
      <w:pPr>
        <w:widowControl/>
        <w:jc w:val="center"/>
        <w:rPr>
          <w:rFonts w:hint="default" w:ascii="Times New Roman" w:hAnsi="Times New Roman" w:cs="Times New Roman" w:eastAsiaTheme="minorEastAsia"/>
          <w:bCs/>
          <w:sz w:val="24"/>
          <w:lang w:eastAsia="zh-CN"/>
        </w:rPr>
      </w:pPr>
      <w:bookmarkStart w:id="1" w:name="_GoBack"/>
      <w:bookmarkEnd w:id="1"/>
    </w:p>
    <w:p>
      <w:pPr>
        <w:pStyle w:val="17"/>
        <w:bidi w:val="0"/>
        <w:ind w:left="0" w:leftChars="0" w:firstLine="0" w:firstLineChars="0"/>
        <w:jc w:val="left"/>
        <w:rPr>
          <w:rFonts w:hint="default"/>
          <w:b/>
          <w:bCs/>
          <w:lang w:eastAsia="zh-CN"/>
        </w:rPr>
      </w:pPr>
      <w:r>
        <w:rPr>
          <w:rFonts w:hint="eastAsia"/>
          <w:b/>
          <w:bCs/>
          <w:lang w:eastAsia="zh-CN"/>
        </w:rPr>
        <w:t>十、现场照片</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W7l30AAAAAIBAAAPAAAAAAAAAAEAIAAAACIAAABk&#10;cnMvZG93bnJldi54bWxQSwECFAAUAAAACACHTuJA8Tde2A4CAAAPBAAADgAAAAAAAAABACAAAAAf&#10;AQAAZHJzL2Uyb0RvYy54bWxQSwUGAAAAAAYABgBZAQAAnwU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5M2FiOTE2NGE0OGQyNmUxODU1NDhiOGUxZDNjMzQifQ=="/>
  </w:docVars>
  <w:rsids>
    <w:rsidRoot w:val="00172A27"/>
    <w:rsid w:val="00010FFC"/>
    <w:rsid w:val="000125DF"/>
    <w:rsid w:val="00017A9B"/>
    <w:rsid w:val="00037CAE"/>
    <w:rsid w:val="00040CDE"/>
    <w:rsid w:val="00044605"/>
    <w:rsid w:val="00070407"/>
    <w:rsid w:val="00072528"/>
    <w:rsid w:val="00082A8B"/>
    <w:rsid w:val="000C6648"/>
    <w:rsid w:val="00123E89"/>
    <w:rsid w:val="00157140"/>
    <w:rsid w:val="001726EF"/>
    <w:rsid w:val="00181365"/>
    <w:rsid w:val="0018299B"/>
    <w:rsid w:val="001919C4"/>
    <w:rsid w:val="001B7C54"/>
    <w:rsid w:val="001C20BC"/>
    <w:rsid w:val="0023055B"/>
    <w:rsid w:val="00235879"/>
    <w:rsid w:val="00290D1B"/>
    <w:rsid w:val="002A0D1B"/>
    <w:rsid w:val="002B3C34"/>
    <w:rsid w:val="002C03A2"/>
    <w:rsid w:val="002D4BEC"/>
    <w:rsid w:val="002D589F"/>
    <w:rsid w:val="002D617B"/>
    <w:rsid w:val="002D7661"/>
    <w:rsid w:val="003071BF"/>
    <w:rsid w:val="003247F4"/>
    <w:rsid w:val="003377DE"/>
    <w:rsid w:val="00351E40"/>
    <w:rsid w:val="00356F27"/>
    <w:rsid w:val="00381418"/>
    <w:rsid w:val="003A22F4"/>
    <w:rsid w:val="003B1782"/>
    <w:rsid w:val="003D698B"/>
    <w:rsid w:val="003E6368"/>
    <w:rsid w:val="003F5858"/>
    <w:rsid w:val="00426093"/>
    <w:rsid w:val="004329AF"/>
    <w:rsid w:val="004430EF"/>
    <w:rsid w:val="00445CE5"/>
    <w:rsid w:val="004510D1"/>
    <w:rsid w:val="00464AAA"/>
    <w:rsid w:val="0047522C"/>
    <w:rsid w:val="004821BF"/>
    <w:rsid w:val="00484741"/>
    <w:rsid w:val="004A5861"/>
    <w:rsid w:val="004B11AC"/>
    <w:rsid w:val="004B54B2"/>
    <w:rsid w:val="004C03A2"/>
    <w:rsid w:val="004C1452"/>
    <w:rsid w:val="004C4A94"/>
    <w:rsid w:val="004C5827"/>
    <w:rsid w:val="004E7BCA"/>
    <w:rsid w:val="004F029E"/>
    <w:rsid w:val="004F6907"/>
    <w:rsid w:val="005269D7"/>
    <w:rsid w:val="00534CEA"/>
    <w:rsid w:val="00583002"/>
    <w:rsid w:val="0059157F"/>
    <w:rsid w:val="005A0CDE"/>
    <w:rsid w:val="005A6BFA"/>
    <w:rsid w:val="005B3469"/>
    <w:rsid w:val="005C4AC7"/>
    <w:rsid w:val="005D1C2F"/>
    <w:rsid w:val="005D633A"/>
    <w:rsid w:val="005E6CF8"/>
    <w:rsid w:val="00610082"/>
    <w:rsid w:val="006444F7"/>
    <w:rsid w:val="0067588F"/>
    <w:rsid w:val="00683C00"/>
    <w:rsid w:val="00691D48"/>
    <w:rsid w:val="00692A80"/>
    <w:rsid w:val="006A6634"/>
    <w:rsid w:val="006B485E"/>
    <w:rsid w:val="006B67DA"/>
    <w:rsid w:val="006D1D59"/>
    <w:rsid w:val="006D33B8"/>
    <w:rsid w:val="006D75E3"/>
    <w:rsid w:val="006F1DAE"/>
    <w:rsid w:val="00702EC3"/>
    <w:rsid w:val="007032CE"/>
    <w:rsid w:val="00721D27"/>
    <w:rsid w:val="00736183"/>
    <w:rsid w:val="00756EC7"/>
    <w:rsid w:val="00762B0C"/>
    <w:rsid w:val="00796981"/>
    <w:rsid w:val="007D0F6E"/>
    <w:rsid w:val="007E38FE"/>
    <w:rsid w:val="007E5382"/>
    <w:rsid w:val="00840727"/>
    <w:rsid w:val="00857A3B"/>
    <w:rsid w:val="00883F85"/>
    <w:rsid w:val="00884B51"/>
    <w:rsid w:val="0089310F"/>
    <w:rsid w:val="0089482D"/>
    <w:rsid w:val="008B2AFE"/>
    <w:rsid w:val="008C68BE"/>
    <w:rsid w:val="008D687C"/>
    <w:rsid w:val="009104EA"/>
    <w:rsid w:val="0091052A"/>
    <w:rsid w:val="0091777A"/>
    <w:rsid w:val="0097630C"/>
    <w:rsid w:val="009A2EA5"/>
    <w:rsid w:val="009B4B56"/>
    <w:rsid w:val="009D75A4"/>
    <w:rsid w:val="009E247A"/>
    <w:rsid w:val="009E25A0"/>
    <w:rsid w:val="009F0146"/>
    <w:rsid w:val="00A01155"/>
    <w:rsid w:val="00A063AE"/>
    <w:rsid w:val="00A21B72"/>
    <w:rsid w:val="00A46C5A"/>
    <w:rsid w:val="00A71A16"/>
    <w:rsid w:val="00A77DB2"/>
    <w:rsid w:val="00A860DF"/>
    <w:rsid w:val="00A91929"/>
    <w:rsid w:val="00AB3046"/>
    <w:rsid w:val="00AC52F1"/>
    <w:rsid w:val="00AE033A"/>
    <w:rsid w:val="00AF1466"/>
    <w:rsid w:val="00B00AD9"/>
    <w:rsid w:val="00B0240C"/>
    <w:rsid w:val="00B2357B"/>
    <w:rsid w:val="00B24CD8"/>
    <w:rsid w:val="00B41637"/>
    <w:rsid w:val="00B46357"/>
    <w:rsid w:val="00B65B1B"/>
    <w:rsid w:val="00B81993"/>
    <w:rsid w:val="00B82597"/>
    <w:rsid w:val="00BE75D5"/>
    <w:rsid w:val="00BF14AB"/>
    <w:rsid w:val="00C03CBB"/>
    <w:rsid w:val="00C17920"/>
    <w:rsid w:val="00C2052D"/>
    <w:rsid w:val="00C25B26"/>
    <w:rsid w:val="00C37057"/>
    <w:rsid w:val="00C444FC"/>
    <w:rsid w:val="00C47F38"/>
    <w:rsid w:val="00C522D1"/>
    <w:rsid w:val="00C7217E"/>
    <w:rsid w:val="00C87DA1"/>
    <w:rsid w:val="00CB1DE0"/>
    <w:rsid w:val="00CE0819"/>
    <w:rsid w:val="00CE18F5"/>
    <w:rsid w:val="00D046A7"/>
    <w:rsid w:val="00D2788A"/>
    <w:rsid w:val="00D37789"/>
    <w:rsid w:val="00D5225A"/>
    <w:rsid w:val="00D8205C"/>
    <w:rsid w:val="00D8500E"/>
    <w:rsid w:val="00DA0F3C"/>
    <w:rsid w:val="00DA3DBB"/>
    <w:rsid w:val="00DB27BC"/>
    <w:rsid w:val="00DC64BD"/>
    <w:rsid w:val="00DC7486"/>
    <w:rsid w:val="00DF220B"/>
    <w:rsid w:val="00DF282D"/>
    <w:rsid w:val="00E05EC2"/>
    <w:rsid w:val="00E42F88"/>
    <w:rsid w:val="00E604C7"/>
    <w:rsid w:val="00E675D9"/>
    <w:rsid w:val="00E76158"/>
    <w:rsid w:val="00E778F7"/>
    <w:rsid w:val="00E8069F"/>
    <w:rsid w:val="00E82EBD"/>
    <w:rsid w:val="00E83175"/>
    <w:rsid w:val="00E907EE"/>
    <w:rsid w:val="00E93836"/>
    <w:rsid w:val="00E953F3"/>
    <w:rsid w:val="00E961AB"/>
    <w:rsid w:val="00EA440D"/>
    <w:rsid w:val="00EA775E"/>
    <w:rsid w:val="00EB511D"/>
    <w:rsid w:val="00EC4344"/>
    <w:rsid w:val="00ED25C8"/>
    <w:rsid w:val="00EE3983"/>
    <w:rsid w:val="00EF258B"/>
    <w:rsid w:val="00EF7EC9"/>
    <w:rsid w:val="00F32792"/>
    <w:rsid w:val="00F4060F"/>
    <w:rsid w:val="00F44D21"/>
    <w:rsid w:val="00F628E3"/>
    <w:rsid w:val="00F6796A"/>
    <w:rsid w:val="00F711D6"/>
    <w:rsid w:val="00F87B8D"/>
    <w:rsid w:val="00FC046E"/>
    <w:rsid w:val="00FC305C"/>
    <w:rsid w:val="00FD64CD"/>
    <w:rsid w:val="00FE128C"/>
    <w:rsid w:val="00FF1B90"/>
    <w:rsid w:val="12CB4611"/>
    <w:rsid w:val="14471DE7"/>
    <w:rsid w:val="16444B2A"/>
    <w:rsid w:val="16DD238D"/>
    <w:rsid w:val="16F23CC8"/>
    <w:rsid w:val="16F6424A"/>
    <w:rsid w:val="1B424333"/>
    <w:rsid w:val="26FC7493"/>
    <w:rsid w:val="2A1E0360"/>
    <w:rsid w:val="2C4E1930"/>
    <w:rsid w:val="40745EAF"/>
    <w:rsid w:val="5AA74B65"/>
    <w:rsid w:val="653D0EF4"/>
    <w:rsid w:val="6D535020"/>
    <w:rsid w:val="6E5345BF"/>
    <w:rsid w:val="721D2833"/>
    <w:rsid w:val="75021F7B"/>
    <w:rsid w:val="7AA53CF7"/>
    <w:rsid w:val="7AC358A4"/>
    <w:rsid w:val="7F5C71D5"/>
    <w:rsid w:val="7F7E0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link w:val="29"/>
    <w:qFormat/>
    <w:uiPriority w:val="0"/>
    <w:pPr>
      <w:widowControl/>
      <w:jc w:val="left"/>
    </w:pPr>
    <w:rPr>
      <w:rFonts w:ascii="Times New Roman" w:hAnsi="Times New Roman" w:eastAsia="宋体" w:cs="Times New Roman"/>
      <w:sz w:val="24"/>
      <w:szCs w:val="20"/>
    </w:rPr>
  </w:style>
  <w:style w:type="paragraph" w:styleId="5">
    <w:name w:val="Normal Indent"/>
    <w:basedOn w:val="1"/>
    <w:qFormat/>
    <w:uiPriority w:val="0"/>
    <w:pPr>
      <w:ind w:firstLine="420"/>
    </w:pPr>
    <w:rPr>
      <w:sz w:val="26"/>
      <w:szCs w:val="20"/>
    </w:rPr>
  </w:style>
  <w:style w:type="paragraph" w:styleId="6">
    <w:name w:val="annotation text"/>
    <w:basedOn w:val="1"/>
    <w:link w:val="33"/>
    <w:semiHidden/>
    <w:unhideWhenUsed/>
    <w:qFormat/>
    <w:uiPriority w:val="0"/>
    <w:pPr>
      <w:jc w:val="left"/>
    </w:pPr>
  </w:style>
  <w:style w:type="paragraph" w:styleId="7">
    <w:name w:val="Plain Text"/>
    <w:basedOn w:val="1"/>
    <w:qFormat/>
    <w:uiPriority w:val="0"/>
    <w:rPr>
      <w:rFonts w:ascii="宋体" w:hAnsi="Courier New"/>
      <w:kern w:val="0"/>
      <w:sz w:val="24"/>
      <w:szCs w:val="20"/>
    </w:rPr>
  </w:style>
  <w:style w:type="paragraph" w:styleId="8">
    <w:name w:val="Balloon Text"/>
    <w:basedOn w:val="1"/>
    <w:link w:val="31"/>
    <w:qFormat/>
    <w:uiPriority w:val="0"/>
    <w:rPr>
      <w:sz w:val="18"/>
      <w:szCs w:val="18"/>
    </w:rPr>
  </w:style>
  <w:style w:type="paragraph" w:styleId="9">
    <w:name w:val="footer"/>
    <w:basedOn w:val="1"/>
    <w:link w:val="24"/>
    <w:qFormat/>
    <w:uiPriority w:val="99"/>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annotation subject"/>
    <w:basedOn w:val="6"/>
    <w:next w:val="6"/>
    <w:link w:val="34"/>
    <w:semiHidden/>
    <w:unhideWhenUsed/>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semiHidden/>
    <w:unhideWhenUsed/>
    <w:qFormat/>
    <w:uiPriority w:val="0"/>
    <w:rPr>
      <w:sz w:val="21"/>
      <w:szCs w:val="21"/>
    </w:rPr>
  </w:style>
  <w:style w:type="paragraph" w:customStyle="1" w:styleId="17">
    <w:name w:val="0正文"/>
    <w:basedOn w:val="18"/>
    <w:qFormat/>
    <w:uiPriority w:val="0"/>
    <w:pPr>
      <w:widowControl w:val="0"/>
      <w:spacing w:line="360" w:lineRule="auto"/>
      <w:ind w:firstLine="720" w:firstLineChars="200"/>
    </w:pPr>
    <w:rPr>
      <w:rFonts w:ascii="Calibri" w:hAnsi="Calibri" w:eastAsia="宋体" w:cs="Times New Roman"/>
      <w:color w:val="000000"/>
      <w:szCs w:val="22"/>
      <w:lang w:bidi="ar-SA"/>
    </w:rPr>
  </w:style>
  <w:style w:type="paragraph" w:customStyle="1" w:styleId="18">
    <w:name w:val="Default"/>
    <w:basedOn w:val="19"/>
    <w:next w:val="20"/>
    <w:unhideWhenUsed/>
    <w:qFormat/>
    <w:uiPriority w:val="0"/>
    <w:pPr>
      <w:widowControl w:val="0"/>
      <w:autoSpaceDE w:val="0"/>
      <w:autoSpaceDN w:val="0"/>
      <w:adjustRightInd w:val="0"/>
      <w:spacing w:beforeLines="0" w:afterLines="0"/>
    </w:pPr>
    <w:rPr>
      <w:rFonts w:hint="default" w:ascii="Times New Roman" w:hAnsi="Times New Roman" w:eastAsia="宋体" w:cs="Times New Roman"/>
      <w:color w:val="000000"/>
      <w:sz w:val="24"/>
      <w:lang w:val="en-US" w:eastAsia="zh-CN"/>
    </w:rPr>
  </w:style>
  <w:style w:type="paragraph" w:customStyle="1" w:styleId="19">
    <w:name w:val="纯文本1"/>
    <w:qFormat/>
    <w:uiPriority w:val="0"/>
    <w:pPr>
      <w:adjustRightInd w:val="0"/>
      <w:jc w:val="center"/>
      <w:textAlignment w:val="baseline"/>
    </w:pPr>
    <w:rPr>
      <w:rFonts w:ascii="宋体" w:hAnsi="Courier New" w:eastAsia="宋体" w:cs="Times New Roman"/>
      <w:sz w:val="24"/>
      <w:lang w:val="en-US" w:eastAsia="zh-CN" w:bidi="ar-SA"/>
    </w:rPr>
  </w:style>
  <w:style w:type="paragraph" w:customStyle="1" w:styleId="20">
    <w:name w:val="样式 样式 首行缩进:  2 字符 + 首行缩进:  2 字符"/>
    <w:basedOn w:val="1"/>
    <w:next w:val="11"/>
    <w:qFormat/>
    <w:uiPriority w:val="0"/>
    <w:pPr>
      <w:snapToGrid w:val="0"/>
      <w:ind w:firstLine="560" w:firstLineChars="200"/>
    </w:pPr>
    <w:rPr>
      <w:sz w:val="28"/>
    </w:rPr>
  </w:style>
  <w:style w:type="paragraph" w:customStyle="1" w:styleId="21">
    <w:name w:val="zyy"/>
    <w:basedOn w:val="1"/>
    <w:next w:val="1"/>
    <w:qFormat/>
    <w:uiPriority w:val="0"/>
    <w:pPr>
      <w:spacing w:line="360" w:lineRule="auto"/>
      <w:jc w:val="both"/>
    </w:pPr>
    <w:rPr>
      <w:rFonts w:ascii="Tahoma" w:hAnsi="Tahoma" w:eastAsia="宋体"/>
      <w:sz w:val="24"/>
      <w:szCs w:val="22"/>
    </w:rPr>
  </w:style>
  <w:style w:type="paragraph" w:customStyle="1" w:styleId="22">
    <w:name w:val="zxzx书正文"/>
    <w:basedOn w:val="1"/>
    <w:qFormat/>
    <w:uiPriority w:val="0"/>
    <w:pPr>
      <w:spacing w:line="440" w:lineRule="exact"/>
      <w:ind w:firstLine="880" w:firstLineChars="200"/>
    </w:pPr>
    <w:rPr>
      <w:kern w:val="0"/>
      <w:sz w:val="24"/>
      <w:szCs w:val="20"/>
    </w:rPr>
  </w:style>
  <w:style w:type="character" w:customStyle="1" w:styleId="23">
    <w:name w:val="页眉 Char"/>
    <w:basedOn w:val="15"/>
    <w:link w:val="10"/>
    <w:qFormat/>
    <w:uiPriority w:val="0"/>
    <w:rPr>
      <w:rFonts w:asciiTheme="minorHAnsi" w:hAnsiTheme="minorHAnsi" w:eastAsiaTheme="minorEastAsia" w:cstheme="minorBidi"/>
      <w:kern w:val="2"/>
      <w:sz w:val="18"/>
      <w:szCs w:val="18"/>
    </w:rPr>
  </w:style>
  <w:style w:type="character" w:customStyle="1" w:styleId="24">
    <w:name w:val="页脚 Char"/>
    <w:basedOn w:val="15"/>
    <w:link w:val="9"/>
    <w:qFormat/>
    <w:uiPriority w:val="0"/>
    <w:rPr>
      <w:rFonts w:asciiTheme="minorHAnsi" w:hAnsiTheme="minorHAnsi" w:eastAsiaTheme="minorEastAsia" w:cstheme="minorBidi"/>
      <w:kern w:val="2"/>
      <w:sz w:val="18"/>
      <w:szCs w:val="18"/>
    </w:rPr>
  </w:style>
  <w:style w:type="paragraph" w:customStyle="1" w:styleId="25">
    <w:name w:val="报告表正文"/>
    <w:basedOn w:val="1"/>
    <w:link w:val="26"/>
    <w:qFormat/>
    <w:uiPriority w:val="0"/>
    <w:pPr>
      <w:spacing w:line="360" w:lineRule="auto"/>
      <w:ind w:firstLine="200" w:firstLineChars="200"/>
    </w:pPr>
    <w:rPr>
      <w:rFonts w:ascii="Times New Roman" w:hAnsi="Times New Roman" w:eastAsia="宋体" w:cs="Times New Roman"/>
      <w:sz w:val="24"/>
    </w:rPr>
  </w:style>
  <w:style w:type="character" w:customStyle="1" w:styleId="26">
    <w:name w:val="报告表正文 Char"/>
    <w:link w:val="25"/>
    <w:qFormat/>
    <w:uiPriority w:val="0"/>
    <w:rPr>
      <w:kern w:val="2"/>
      <w:sz w:val="24"/>
      <w:szCs w:val="24"/>
    </w:rPr>
  </w:style>
  <w:style w:type="paragraph" w:styleId="27">
    <w:name w:val="List Paragraph"/>
    <w:basedOn w:val="1"/>
    <w:qFormat/>
    <w:uiPriority w:val="34"/>
    <w:pPr>
      <w:ind w:firstLine="420" w:firstLineChars="200"/>
    </w:pPr>
    <w:rPr>
      <w:szCs w:val="22"/>
    </w:rPr>
  </w:style>
  <w:style w:type="character" w:customStyle="1" w:styleId="28">
    <w:name w:val="页脚 Char2"/>
    <w:qFormat/>
    <w:uiPriority w:val="99"/>
    <w:rPr>
      <w:rFonts w:eastAsia="宋体"/>
      <w:kern w:val="2"/>
      <w:sz w:val="18"/>
      <w:lang w:val="en-US" w:eastAsia="zh-CN" w:bidi="ar-SA"/>
    </w:rPr>
  </w:style>
  <w:style w:type="character" w:customStyle="1" w:styleId="29">
    <w:name w:val="正文文本 Char1"/>
    <w:link w:val="3"/>
    <w:qFormat/>
    <w:uiPriority w:val="0"/>
    <w:rPr>
      <w:kern w:val="2"/>
      <w:sz w:val="24"/>
    </w:rPr>
  </w:style>
  <w:style w:type="character" w:customStyle="1" w:styleId="30">
    <w:name w:val="正文文本 Char"/>
    <w:basedOn w:val="15"/>
    <w:qFormat/>
    <w:uiPriority w:val="0"/>
    <w:rPr>
      <w:rFonts w:asciiTheme="minorHAnsi" w:hAnsiTheme="minorHAnsi" w:eastAsiaTheme="minorEastAsia" w:cstheme="minorBidi"/>
      <w:kern w:val="2"/>
      <w:sz w:val="21"/>
      <w:szCs w:val="24"/>
    </w:rPr>
  </w:style>
  <w:style w:type="character" w:customStyle="1" w:styleId="31">
    <w:name w:val="批注框文本 Char"/>
    <w:basedOn w:val="15"/>
    <w:link w:val="8"/>
    <w:qFormat/>
    <w:uiPriority w:val="0"/>
    <w:rPr>
      <w:rFonts w:asciiTheme="minorHAnsi" w:hAnsiTheme="minorHAnsi" w:eastAsiaTheme="minorEastAsia" w:cstheme="minorBidi"/>
      <w:kern w:val="2"/>
      <w:sz w:val="18"/>
      <w:szCs w:val="18"/>
    </w:rPr>
  </w:style>
  <w:style w:type="paragraph" w:customStyle="1" w:styleId="32">
    <w:name w:val="表格格式"/>
    <w:qFormat/>
    <w:uiPriority w:val="0"/>
    <w:pPr>
      <w:adjustRightInd w:val="0"/>
      <w:snapToGrid w:val="0"/>
      <w:jc w:val="center"/>
    </w:pPr>
    <w:rPr>
      <w:rFonts w:ascii="Times New Roman" w:hAnsi="Times New Roman" w:eastAsia="宋体" w:cs="Times New Roman"/>
      <w:color w:val="000000"/>
      <w:sz w:val="21"/>
      <w:szCs w:val="21"/>
      <w:lang w:val="en-US" w:eastAsia="zh-CN" w:bidi="ar-SA"/>
    </w:rPr>
  </w:style>
  <w:style w:type="character" w:customStyle="1" w:styleId="33">
    <w:name w:val="批注文字 Char"/>
    <w:basedOn w:val="15"/>
    <w:link w:val="6"/>
    <w:semiHidden/>
    <w:qFormat/>
    <w:uiPriority w:val="0"/>
    <w:rPr>
      <w:rFonts w:asciiTheme="minorHAnsi" w:hAnsiTheme="minorHAnsi" w:eastAsiaTheme="minorEastAsia" w:cstheme="minorBidi"/>
      <w:kern w:val="2"/>
      <w:sz w:val="21"/>
      <w:szCs w:val="24"/>
    </w:rPr>
  </w:style>
  <w:style w:type="character" w:customStyle="1" w:styleId="34">
    <w:name w:val="批注主题 Char"/>
    <w:basedOn w:val="33"/>
    <w:link w:val="12"/>
    <w:semiHidden/>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39E2E7-A53D-4073-A790-8127540C70BA}">
  <ds:schemaRefs/>
</ds:datastoreItem>
</file>

<file path=docProps/app.xml><?xml version="1.0" encoding="utf-8"?>
<Properties xmlns="http://schemas.openxmlformats.org/officeDocument/2006/extended-properties" xmlns:vt="http://schemas.openxmlformats.org/officeDocument/2006/docPropsVTypes">
  <Template>0.docx</Template>
  <Company>Sky123.Org</Company>
  <Pages>8</Pages>
  <Words>3014</Words>
  <Characters>3337</Characters>
  <Lines>21</Lines>
  <Paragraphs>6</Paragraphs>
  <TotalTime>1</TotalTime>
  <ScaleCrop>false</ScaleCrop>
  <LinksUpToDate>false</LinksUpToDate>
  <CharactersWithSpaces>3343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2018-11-14T06:04:00Z</dcterms:created>
  <dc:creator>兵二哥</dc:creator>
  <cp:lastModifiedBy>Hello Kitty</cp:lastModifiedBy>
  <cp:lastPrinted>2023-06-14T04:22:00Z</cp:lastPrinted>
  <dcterms:modified xsi:type="dcterms:W3CDTF">2023-07-05T01:57:58Z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46B8E916E8E542EA933BFFE7086C65D7_13</vt:lpwstr>
  </property>
</Properties>
</file>